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F7" w:rsidRPr="00B64FF7" w:rsidRDefault="00B64FF7" w:rsidP="00B64FF7">
      <w:pPr>
        <w:widowControl/>
        <w:spacing w:line="360" w:lineRule="auto"/>
        <w:ind w:firstLineChars="200" w:firstLine="480"/>
        <w:jc w:val="center"/>
        <w:rPr>
          <w:rFonts w:ascii="宋体" w:eastAsia="宋体" w:hAnsi="宋体" w:cs="宋体" w:hint="eastAsia"/>
          <w:kern w:val="0"/>
          <w:sz w:val="24"/>
          <w:szCs w:val="24"/>
        </w:rPr>
      </w:pPr>
      <w:r w:rsidRPr="00B64FF7">
        <w:rPr>
          <w:rFonts w:ascii="宋体" w:eastAsia="宋体" w:hAnsi="宋体" w:cs="宋体"/>
          <w:kern w:val="0"/>
          <w:sz w:val="24"/>
          <w:szCs w:val="24"/>
        </w:rPr>
        <w:t>最高人民法院办公厅文件</w:t>
      </w:r>
    </w:p>
    <w:p w:rsidR="00B64FF7" w:rsidRPr="00B64FF7" w:rsidRDefault="00B64FF7" w:rsidP="00B64FF7">
      <w:pPr>
        <w:widowControl/>
        <w:spacing w:line="360" w:lineRule="auto"/>
        <w:ind w:firstLineChars="200" w:firstLine="480"/>
        <w:jc w:val="center"/>
        <w:rPr>
          <w:rFonts w:ascii="宋体" w:eastAsia="宋体" w:hAnsi="宋体" w:cs="宋体" w:hint="eastAsia"/>
          <w:kern w:val="0"/>
          <w:sz w:val="24"/>
          <w:szCs w:val="24"/>
        </w:rPr>
      </w:pPr>
      <w:r w:rsidRPr="00B64FF7">
        <w:rPr>
          <w:rFonts w:ascii="宋体" w:eastAsia="宋体" w:hAnsi="宋体" w:cs="宋体"/>
          <w:kern w:val="0"/>
          <w:sz w:val="24"/>
          <w:szCs w:val="24"/>
        </w:rPr>
        <w:t>高检办发〔2021〕1号</w:t>
      </w:r>
    </w:p>
    <w:p w:rsidR="00B64FF7" w:rsidRPr="00B64FF7" w:rsidRDefault="00B64FF7" w:rsidP="00B64FF7">
      <w:pPr>
        <w:widowControl/>
        <w:spacing w:line="360" w:lineRule="auto"/>
        <w:ind w:firstLineChars="200" w:firstLine="480"/>
        <w:jc w:val="center"/>
        <w:rPr>
          <w:rFonts w:ascii="宋体" w:eastAsia="宋体" w:hAnsi="宋体" w:cs="宋体" w:hint="eastAsia"/>
          <w:kern w:val="0"/>
          <w:sz w:val="24"/>
          <w:szCs w:val="24"/>
        </w:rPr>
      </w:pPr>
      <w:r w:rsidRPr="00B64FF7">
        <w:rPr>
          <w:rFonts w:ascii="宋体" w:eastAsia="宋体" w:hAnsi="宋体" w:cs="宋体"/>
          <w:kern w:val="0"/>
          <w:sz w:val="24"/>
          <w:szCs w:val="24"/>
        </w:rPr>
        <w:t>关于印发《检察机关办理长江流域非法捕捞案件有关法律政策问题的解答》的通知</w:t>
      </w:r>
    </w:p>
    <w:p w:rsidR="00B64FF7" w:rsidRPr="00B64FF7" w:rsidRDefault="00B64FF7" w:rsidP="00B64FF7">
      <w:pPr>
        <w:widowControl/>
        <w:spacing w:line="360" w:lineRule="auto"/>
        <w:jc w:val="left"/>
        <w:rPr>
          <w:rFonts w:ascii="宋体" w:eastAsia="宋体" w:hAnsi="宋体" w:cs="宋体" w:hint="eastAsia"/>
          <w:kern w:val="0"/>
          <w:sz w:val="24"/>
          <w:szCs w:val="24"/>
        </w:rPr>
      </w:pPr>
      <w:r w:rsidRPr="00B64FF7">
        <w:rPr>
          <w:rFonts w:ascii="宋体" w:eastAsia="宋体" w:hAnsi="宋体" w:cs="宋体"/>
          <w:kern w:val="0"/>
          <w:sz w:val="24"/>
          <w:szCs w:val="24"/>
        </w:rPr>
        <w:t>各省级人民检察院：</w:t>
      </w:r>
    </w:p>
    <w:p w:rsidR="00B64FF7" w:rsidRPr="00B64FF7" w:rsidRDefault="00B64FF7" w:rsidP="00B64FF7">
      <w:pPr>
        <w:widowControl/>
        <w:spacing w:line="360" w:lineRule="auto"/>
        <w:ind w:firstLineChars="200" w:firstLine="480"/>
        <w:jc w:val="left"/>
        <w:rPr>
          <w:rFonts w:ascii="宋体" w:eastAsia="宋体" w:hAnsi="宋体" w:cs="宋体" w:hint="eastAsia"/>
          <w:kern w:val="0"/>
          <w:sz w:val="24"/>
          <w:szCs w:val="24"/>
        </w:rPr>
      </w:pPr>
      <w:r w:rsidRPr="00B64FF7">
        <w:rPr>
          <w:rFonts w:ascii="宋体" w:eastAsia="宋体" w:hAnsi="宋体" w:cs="宋体"/>
          <w:kern w:val="0"/>
          <w:sz w:val="24"/>
          <w:szCs w:val="24"/>
        </w:rPr>
        <w:t>为贯彻落实习近平总书记关于“共抓大保护、不搞大开发”重要指示精神，服务保障党中央、国务院关于长江“十年禁渔”重大决策部署的落实，正确理解和准确适用刑法、长江保护法、渔业法，以及《最高人民法院、最高人民检察院、公安部、农业农村部依法惩治长江流域非法捕捞等违法犯罪的意见》等规定，依法履行刑事检察、民事检察、行政检察和公益诉讼检察职能，保障长江流域禁捕工作顺利进行，最高人民检察院研究制定了《检察机关办理长江流域非法捕捞案件有关法律政策问题的解答》，现印发你们。请长江流域14个省(市)检察机关组织全体检察人员学习，认真掌握并在办案中运用。非长江流域地区检察机关办理非法捕捞水产品案件时，可以参照运用。</w:t>
      </w:r>
    </w:p>
    <w:p w:rsidR="00B64FF7" w:rsidRPr="00B64FF7" w:rsidRDefault="00B64FF7" w:rsidP="00820336">
      <w:pPr>
        <w:widowControl/>
        <w:spacing w:line="360" w:lineRule="auto"/>
        <w:ind w:firstLineChars="200" w:firstLine="480"/>
        <w:jc w:val="right"/>
        <w:rPr>
          <w:rFonts w:ascii="宋体" w:eastAsia="宋体" w:hAnsi="宋体" w:cs="宋体" w:hint="eastAsia"/>
          <w:kern w:val="0"/>
          <w:sz w:val="24"/>
          <w:szCs w:val="24"/>
        </w:rPr>
      </w:pPr>
      <w:r w:rsidRPr="00B64FF7">
        <w:rPr>
          <w:rFonts w:ascii="宋体" w:eastAsia="宋体" w:hAnsi="宋体" w:cs="宋体"/>
          <w:kern w:val="0"/>
          <w:sz w:val="24"/>
          <w:szCs w:val="24"/>
        </w:rPr>
        <w:t>最高人民检察院办公厅</w:t>
      </w:r>
    </w:p>
    <w:p w:rsidR="00B64FF7" w:rsidRDefault="00B64FF7" w:rsidP="00820336">
      <w:pPr>
        <w:widowControl/>
        <w:spacing w:line="360" w:lineRule="auto"/>
        <w:ind w:firstLineChars="200" w:firstLine="480"/>
        <w:jc w:val="right"/>
        <w:rPr>
          <w:rFonts w:ascii="宋体" w:eastAsia="宋体" w:hAnsi="宋体" w:cs="宋体" w:hint="eastAsia"/>
          <w:kern w:val="0"/>
          <w:sz w:val="24"/>
          <w:szCs w:val="24"/>
        </w:rPr>
      </w:pPr>
      <w:r w:rsidRPr="00B64FF7">
        <w:rPr>
          <w:rFonts w:ascii="宋体" w:eastAsia="宋体" w:hAnsi="宋体" w:cs="宋体"/>
          <w:kern w:val="0"/>
          <w:sz w:val="24"/>
          <w:szCs w:val="24"/>
        </w:rPr>
        <w:t>2021年2月24日</w:t>
      </w:r>
    </w:p>
    <w:p w:rsidR="00820336" w:rsidRPr="00B64FF7" w:rsidRDefault="00820336" w:rsidP="00B64FF7">
      <w:pPr>
        <w:widowControl/>
        <w:spacing w:line="360" w:lineRule="auto"/>
        <w:ind w:firstLineChars="200" w:firstLine="480"/>
        <w:jc w:val="left"/>
        <w:rPr>
          <w:rFonts w:ascii="宋体" w:eastAsia="宋体" w:hAnsi="宋体" w:cs="宋体"/>
          <w:kern w:val="0"/>
          <w:sz w:val="24"/>
          <w:szCs w:val="24"/>
        </w:rPr>
      </w:pPr>
    </w:p>
    <w:p w:rsidR="00B64FF7" w:rsidRPr="00B64FF7" w:rsidRDefault="00B64FF7" w:rsidP="00B64FF7">
      <w:pPr>
        <w:widowControl/>
        <w:shd w:val="clear" w:color="auto" w:fill="FFFFFF"/>
        <w:spacing w:line="360" w:lineRule="auto"/>
        <w:ind w:firstLineChars="200" w:firstLine="504"/>
        <w:rPr>
          <w:rFonts w:ascii="微软雅黑" w:eastAsia="微软雅黑" w:hAnsi="微软雅黑" w:cs="宋体"/>
          <w:color w:val="333333"/>
          <w:spacing w:val="6"/>
          <w:kern w:val="0"/>
          <w:sz w:val="24"/>
          <w:szCs w:val="24"/>
        </w:rPr>
      </w:pPr>
      <w:r w:rsidRPr="00B64FF7">
        <w:rPr>
          <w:rFonts w:ascii="微软雅黑" w:eastAsia="微软雅黑" w:hAnsi="微软雅黑" w:cs="宋体" w:hint="eastAsia"/>
          <w:color w:val="333333"/>
          <w:spacing w:val="6"/>
          <w:kern w:val="0"/>
          <w:sz w:val="24"/>
          <w:szCs w:val="24"/>
        </w:rPr>
        <w:t> </w:t>
      </w:r>
    </w:p>
    <w:p w:rsidR="00B64FF7" w:rsidRPr="00B64FF7" w:rsidRDefault="00B64FF7" w:rsidP="00FD5CCC">
      <w:pPr>
        <w:widowControl/>
        <w:shd w:val="clear" w:color="auto" w:fill="FFFFFF"/>
        <w:spacing w:line="360" w:lineRule="auto"/>
        <w:jc w:val="center"/>
        <w:rPr>
          <w:rFonts w:ascii="微软雅黑" w:eastAsia="微软雅黑" w:hAnsi="微软雅黑" w:cs="宋体" w:hint="eastAsia"/>
          <w:color w:val="333333"/>
          <w:spacing w:val="6"/>
          <w:kern w:val="0"/>
          <w:sz w:val="24"/>
          <w:szCs w:val="24"/>
        </w:rPr>
      </w:pPr>
      <w:r w:rsidRPr="00B64FF7">
        <w:rPr>
          <w:rFonts w:ascii="微软雅黑" w:eastAsia="微软雅黑" w:hAnsi="微软雅黑" w:cs="宋体" w:hint="eastAsia"/>
          <w:b/>
          <w:bCs/>
          <w:color w:val="333333"/>
          <w:spacing w:val="6"/>
          <w:kern w:val="0"/>
          <w:sz w:val="24"/>
          <w:szCs w:val="24"/>
        </w:rPr>
        <w:t>检察机关办理长江流域非法捕捞案件有关法律政策问题的解答</w:t>
      </w:r>
    </w:p>
    <w:p w:rsidR="00B64FF7" w:rsidRPr="00B64FF7" w:rsidRDefault="00B64FF7" w:rsidP="00B64FF7">
      <w:pPr>
        <w:spacing w:line="360" w:lineRule="auto"/>
        <w:ind w:firstLineChars="200" w:firstLine="480"/>
        <w:rPr>
          <w:rFonts w:ascii="宋体" w:eastAsia="宋体" w:hAnsi="宋体" w:cs="宋体" w:hint="eastAsia"/>
          <w:kern w:val="0"/>
          <w:sz w:val="24"/>
          <w:szCs w:val="24"/>
        </w:rPr>
      </w:pPr>
      <w:r w:rsidRPr="00B64FF7">
        <w:rPr>
          <w:rFonts w:ascii="宋体" w:eastAsia="宋体" w:hAnsi="宋体" w:cs="宋体"/>
          <w:kern w:val="0"/>
          <w:sz w:val="24"/>
          <w:szCs w:val="24"/>
        </w:rPr>
        <w:t>为贯彻落实习近平总书记关于“共抓大保护、不搞大开发”重要指示精神，服务保障党中央、国务院关于长江“十年禁渔”重大决策部署，确保各级检察机关正确理解和准确适用刑法、长江保护法、渔业法，以及《最高人民法院、最高人民检察院、公安部、农业农村部依法惩治长江流域非法捕捞等违法犯罪的意见》（以下简称《意见》)等规定，现就办理长江流域非法捕捞案件有关法律政策问题，作如下解答。</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一、办理长江流域非法捕捞案件，如何准确把握</w:t>
      </w:r>
      <w:r w:rsidRPr="00B64FF7">
        <w:rPr>
          <w:kern w:val="0"/>
          <w:sz w:val="24"/>
          <w:szCs w:val="24"/>
        </w:rPr>
        <w:t>“</w:t>
      </w:r>
      <w:r w:rsidRPr="00B64FF7">
        <w:rPr>
          <w:kern w:val="0"/>
          <w:sz w:val="24"/>
          <w:szCs w:val="24"/>
        </w:rPr>
        <w:t>长江流域重点水域</w:t>
      </w:r>
      <w:r w:rsidRPr="00B64FF7">
        <w:rPr>
          <w:kern w:val="0"/>
          <w:sz w:val="24"/>
          <w:szCs w:val="24"/>
        </w:rPr>
        <w:t>”</w:t>
      </w:r>
      <w:r w:rsidRPr="00B64FF7">
        <w:rPr>
          <w:kern w:val="0"/>
          <w:sz w:val="24"/>
          <w:szCs w:val="24"/>
        </w:rPr>
        <w:t>禁捕范围</w:t>
      </w:r>
      <w:r w:rsidRPr="00B64FF7">
        <w:rPr>
          <w:kern w:val="0"/>
          <w:sz w:val="24"/>
          <w:szCs w:val="24"/>
        </w:rPr>
        <w:t>?</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答：根据《意见》规定，办理涉长江流域重点水域的非法捕捞等危害水生生物资源的各类违法犯罪案件应当适用《意见》。司法实践中，检察机关要依照《农</w:t>
      </w:r>
      <w:r w:rsidRPr="00B64FF7">
        <w:rPr>
          <w:kern w:val="0"/>
          <w:sz w:val="24"/>
          <w:szCs w:val="24"/>
        </w:rPr>
        <w:lastRenderedPageBreak/>
        <w:t>业农村部关于长江流域重点水域禁捕范围和时间的通告》</w:t>
      </w:r>
      <w:r w:rsidRPr="00B64FF7">
        <w:rPr>
          <w:kern w:val="0"/>
          <w:sz w:val="24"/>
          <w:szCs w:val="24"/>
        </w:rPr>
        <w:t>(</w:t>
      </w:r>
      <w:r w:rsidRPr="00B64FF7">
        <w:rPr>
          <w:kern w:val="0"/>
          <w:sz w:val="24"/>
          <w:szCs w:val="24"/>
        </w:rPr>
        <w:t>农业农村部通告〔</w:t>
      </w:r>
      <w:r w:rsidRPr="00B64FF7">
        <w:rPr>
          <w:kern w:val="0"/>
          <w:sz w:val="24"/>
          <w:szCs w:val="24"/>
        </w:rPr>
        <w:t>2019</w:t>
      </w:r>
      <w:r w:rsidRPr="00B64FF7">
        <w:rPr>
          <w:kern w:val="0"/>
          <w:sz w:val="24"/>
          <w:szCs w:val="24"/>
        </w:rPr>
        <w:t>〕</w:t>
      </w:r>
      <w:r w:rsidRPr="00B64FF7">
        <w:rPr>
          <w:kern w:val="0"/>
          <w:sz w:val="24"/>
          <w:szCs w:val="24"/>
        </w:rPr>
        <w:t>4</w:t>
      </w:r>
      <w:r w:rsidRPr="00B64FF7">
        <w:rPr>
          <w:kern w:val="0"/>
          <w:sz w:val="24"/>
          <w:szCs w:val="24"/>
        </w:rPr>
        <w:t>号</w:t>
      </w:r>
      <w:r w:rsidRPr="00B64FF7">
        <w:rPr>
          <w:kern w:val="0"/>
          <w:sz w:val="24"/>
          <w:szCs w:val="24"/>
        </w:rPr>
        <w:t>)</w:t>
      </w:r>
      <w:r w:rsidRPr="00B64FF7">
        <w:rPr>
          <w:kern w:val="0"/>
          <w:sz w:val="24"/>
          <w:szCs w:val="24"/>
        </w:rPr>
        <w:t>和《农业农村部关于设立长江口禁捕管理区的通告》</w:t>
      </w:r>
      <w:r w:rsidRPr="00B64FF7">
        <w:rPr>
          <w:kern w:val="0"/>
          <w:sz w:val="24"/>
          <w:szCs w:val="24"/>
        </w:rPr>
        <w:t>(</w:t>
      </w:r>
      <w:r w:rsidRPr="00B64FF7">
        <w:rPr>
          <w:kern w:val="0"/>
          <w:sz w:val="24"/>
          <w:szCs w:val="24"/>
        </w:rPr>
        <w:t>农业农村部通告〔</w:t>
      </w:r>
      <w:r w:rsidRPr="00B64FF7">
        <w:rPr>
          <w:kern w:val="0"/>
          <w:sz w:val="24"/>
          <w:szCs w:val="24"/>
        </w:rPr>
        <w:t>2020</w:t>
      </w:r>
      <w:r w:rsidRPr="00B64FF7">
        <w:rPr>
          <w:kern w:val="0"/>
          <w:sz w:val="24"/>
          <w:szCs w:val="24"/>
        </w:rPr>
        <w:t>〕</w:t>
      </w:r>
      <w:r w:rsidRPr="00B64FF7">
        <w:rPr>
          <w:kern w:val="0"/>
          <w:sz w:val="24"/>
          <w:szCs w:val="24"/>
        </w:rPr>
        <w:t>3</w:t>
      </w:r>
      <w:r w:rsidRPr="00B64FF7">
        <w:rPr>
          <w:kern w:val="0"/>
          <w:sz w:val="24"/>
          <w:szCs w:val="24"/>
        </w:rPr>
        <w:t>号</w:t>
      </w:r>
      <w:r w:rsidRPr="00B64FF7">
        <w:rPr>
          <w:kern w:val="0"/>
          <w:sz w:val="24"/>
          <w:szCs w:val="24"/>
        </w:rPr>
        <w:t>)</w:t>
      </w:r>
      <w:r w:rsidRPr="00B64FF7">
        <w:rPr>
          <w:kern w:val="0"/>
          <w:sz w:val="24"/>
          <w:szCs w:val="24"/>
        </w:rPr>
        <w:t>，准确把握</w:t>
      </w:r>
      <w:r w:rsidRPr="00B64FF7">
        <w:rPr>
          <w:kern w:val="0"/>
          <w:sz w:val="24"/>
          <w:szCs w:val="24"/>
        </w:rPr>
        <w:t>“</w:t>
      </w:r>
      <w:r w:rsidRPr="00B64FF7">
        <w:rPr>
          <w:kern w:val="0"/>
          <w:sz w:val="24"/>
          <w:szCs w:val="24"/>
        </w:rPr>
        <w:t>长江流域重点水域</w:t>
      </w:r>
      <w:r w:rsidRPr="00B64FF7">
        <w:rPr>
          <w:kern w:val="0"/>
          <w:sz w:val="24"/>
          <w:szCs w:val="24"/>
        </w:rPr>
        <w:t>”</w:t>
      </w:r>
      <w:r w:rsidRPr="00B64FF7">
        <w:rPr>
          <w:kern w:val="0"/>
          <w:sz w:val="24"/>
          <w:szCs w:val="24"/>
        </w:rPr>
        <w:t>禁捕范围。禁捕范围包括五类区域：</w:t>
      </w:r>
      <w:r w:rsidRPr="00B64FF7">
        <w:rPr>
          <w:kern w:val="0"/>
          <w:sz w:val="24"/>
          <w:szCs w:val="24"/>
        </w:rPr>
        <w:t>(</w:t>
      </w:r>
      <w:r w:rsidRPr="00B64FF7">
        <w:rPr>
          <w:kern w:val="0"/>
          <w:sz w:val="24"/>
          <w:szCs w:val="24"/>
        </w:rPr>
        <w:t>一</w:t>
      </w:r>
      <w:r w:rsidRPr="00B64FF7">
        <w:rPr>
          <w:kern w:val="0"/>
          <w:sz w:val="24"/>
          <w:szCs w:val="24"/>
        </w:rPr>
        <w:t>)</w:t>
      </w:r>
      <w:r w:rsidRPr="00B64FF7">
        <w:rPr>
          <w:kern w:val="0"/>
          <w:sz w:val="24"/>
          <w:szCs w:val="24"/>
        </w:rPr>
        <w:t>长江流域水生生物保护区。包括《农业部关于公布率先全面禁捕长江流域水生生物保护区名录的通告》</w:t>
      </w:r>
      <w:r w:rsidRPr="00B64FF7">
        <w:rPr>
          <w:kern w:val="0"/>
          <w:sz w:val="24"/>
          <w:szCs w:val="24"/>
        </w:rPr>
        <w:t>(</w:t>
      </w:r>
      <w:r w:rsidRPr="00B64FF7">
        <w:rPr>
          <w:kern w:val="0"/>
          <w:sz w:val="24"/>
          <w:szCs w:val="24"/>
        </w:rPr>
        <w:t>农业部通告〔</w:t>
      </w:r>
      <w:r w:rsidRPr="00B64FF7">
        <w:rPr>
          <w:kern w:val="0"/>
          <w:sz w:val="24"/>
          <w:szCs w:val="24"/>
        </w:rPr>
        <w:t>2017</w:t>
      </w:r>
      <w:r w:rsidRPr="00B64FF7">
        <w:rPr>
          <w:kern w:val="0"/>
          <w:sz w:val="24"/>
          <w:szCs w:val="24"/>
        </w:rPr>
        <w:t>〕</w:t>
      </w:r>
      <w:r w:rsidRPr="00B64FF7">
        <w:rPr>
          <w:kern w:val="0"/>
          <w:sz w:val="24"/>
          <w:szCs w:val="24"/>
        </w:rPr>
        <w:t>6</w:t>
      </w:r>
      <w:r w:rsidRPr="00B64FF7">
        <w:rPr>
          <w:kern w:val="0"/>
          <w:sz w:val="24"/>
          <w:szCs w:val="24"/>
        </w:rPr>
        <w:t>号</w:t>
      </w:r>
      <w:r w:rsidRPr="00B64FF7">
        <w:rPr>
          <w:kern w:val="0"/>
          <w:sz w:val="24"/>
          <w:szCs w:val="24"/>
        </w:rPr>
        <w:t>)</w:t>
      </w:r>
      <w:r w:rsidRPr="00B64FF7">
        <w:rPr>
          <w:kern w:val="0"/>
          <w:sz w:val="24"/>
          <w:szCs w:val="24"/>
        </w:rPr>
        <w:t>公布的长江上游珍稀特有鱼类国家级自然保护区等</w:t>
      </w:r>
      <w:r w:rsidRPr="00B64FF7">
        <w:rPr>
          <w:kern w:val="0"/>
          <w:sz w:val="24"/>
          <w:szCs w:val="24"/>
        </w:rPr>
        <w:t>332</w:t>
      </w:r>
      <w:r w:rsidRPr="00B64FF7">
        <w:rPr>
          <w:kern w:val="0"/>
          <w:sz w:val="24"/>
          <w:szCs w:val="24"/>
        </w:rPr>
        <w:t>个自然保护区和水产种质资源保护区，以及今后长江流域范围内新建立的以水生生物为主要保护对象的自然保护区和水产种质资源保护区。</w:t>
      </w:r>
      <w:r w:rsidRPr="00B64FF7">
        <w:rPr>
          <w:kern w:val="0"/>
          <w:sz w:val="24"/>
          <w:szCs w:val="24"/>
        </w:rPr>
        <w:t>(</w:t>
      </w:r>
      <w:r w:rsidRPr="00B64FF7">
        <w:rPr>
          <w:kern w:val="0"/>
          <w:sz w:val="24"/>
          <w:szCs w:val="24"/>
        </w:rPr>
        <w:t>二</w:t>
      </w:r>
      <w:r w:rsidRPr="00B64FF7">
        <w:rPr>
          <w:kern w:val="0"/>
          <w:sz w:val="24"/>
          <w:szCs w:val="24"/>
        </w:rPr>
        <w:t>)</w:t>
      </w:r>
      <w:r w:rsidRPr="00B64FF7">
        <w:rPr>
          <w:kern w:val="0"/>
          <w:sz w:val="24"/>
          <w:szCs w:val="24"/>
        </w:rPr>
        <w:t>长江干流和重要支流。包括青海省曲麻莱县以下至长江河口</w:t>
      </w:r>
      <w:r w:rsidRPr="00B64FF7">
        <w:rPr>
          <w:kern w:val="0"/>
          <w:sz w:val="24"/>
          <w:szCs w:val="24"/>
        </w:rPr>
        <w:t>(</w:t>
      </w:r>
      <w:r w:rsidRPr="00B64FF7">
        <w:rPr>
          <w:kern w:val="0"/>
          <w:sz w:val="24"/>
          <w:szCs w:val="24"/>
        </w:rPr>
        <w:t>东经</w:t>
      </w:r>
      <w:r w:rsidRPr="00B64FF7">
        <w:rPr>
          <w:kern w:val="0"/>
          <w:sz w:val="24"/>
          <w:szCs w:val="24"/>
        </w:rPr>
        <w:t>122o</w:t>
      </w:r>
      <w:r w:rsidRPr="00B64FF7">
        <w:rPr>
          <w:kern w:val="0"/>
          <w:sz w:val="24"/>
          <w:szCs w:val="24"/>
        </w:rPr>
        <w:t>、北纬</w:t>
      </w:r>
      <w:r w:rsidRPr="00B64FF7">
        <w:rPr>
          <w:kern w:val="0"/>
          <w:sz w:val="24"/>
          <w:szCs w:val="24"/>
        </w:rPr>
        <w:t>31o36'30"</w:t>
      </w:r>
      <w:r w:rsidRPr="00B64FF7">
        <w:rPr>
          <w:kern w:val="0"/>
          <w:sz w:val="24"/>
          <w:szCs w:val="24"/>
        </w:rPr>
        <w:t>、北纬</w:t>
      </w:r>
      <w:r w:rsidRPr="00B64FF7">
        <w:rPr>
          <w:kern w:val="0"/>
          <w:sz w:val="24"/>
          <w:szCs w:val="24"/>
        </w:rPr>
        <w:t>30o54'</w:t>
      </w:r>
      <w:r w:rsidRPr="00B64FF7">
        <w:rPr>
          <w:kern w:val="0"/>
          <w:sz w:val="24"/>
          <w:szCs w:val="24"/>
        </w:rPr>
        <w:t>之间的区域</w:t>
      </w:r>
      <w:r w:rsidRPr="00B64FF7">
        <w:rPr>
          <w:kern w:val="0"/>
          <w:sz w:val="24"/>
          <w:szCs w:val="24"/>
        </w:rPr>
        <w:t>)</w:t>
      </w:r>
      <w:r w:rsidRPr="00B64FF7">
        <w:rPr>
          <w:kern w:val="0"/>
          <w:sz w:val="24"/>
          <w:szCs w:val="24"/>
        </w:rPr>
        <w:t>的长江干流江段，岷江、沱江、赤水河、嘉陵江、乌江、汉江等重要通江河流在甘肃省、陕西省、云南省、贵州省、四川省、重庆市、湖北省境内的干流江段，大渡河在青海省和四川省境内的干流河段，以及各省确定的其他重要支流。</w:t>
      </w:r>
      <w:r w:rsidRPr="00B64FF7">
        <w:rPr>
          <w:kern w:val="0"/>
          <w:sz w:val="24"/>
          <w:szCs w:val="24"/>
        </w:rPr>
        <w:t>(</w:t>
      </w:r>
      <w:r w:rsidRPr="00B64FF7">
        <w:rPr>
          <w:kern w:val="0"/>
          <w:sz w:val="24"/>
          <w:szCs w:val="24"/>
        </w:rPr>
        <w:t>三</w:t>
      </w:r>
      <w:r w:rsidRPr="00B64FF7">
        <w:rPr>
          <w:kern w:val="0"/>
          <w:sz w:val="24"/>
          <w:szCs w:val="24"/>
        </w:rPr>
        <w:t>)</w:t>
      </w:r>
      <w:r w:rsidRPr="00B64FF7">
        <w:rPr>
          <w:kern w:val="0"/>
          <w:sz w:val="24"/>
          <w:szCs w:val="24"/>
        </w:rPr>
        <w:t>长江口禁捕管理区。长江口禁捕管理区范围为东经</w:t>
      </w:r>
      <w:r w:rsidRPr="00B64FF7">
        <w:rPr>
          <w:kern w:val="0"/>
          <w:sz w:val="24"/>
          <w:szCs w:val="24"/>
        </w:rPr>
        <w:t>122ol5'</w:t>
      </w:r>
      <w:r w:rsidRPr="00B64FF7">
        <w:rPr>
          <w:kern w:val="0"/>
          <w:sz w:val="24"/>
          <w:szCs w:val="24"/>
        </w:rPr>
        <w:t>、北纬</w:t>
      </w:r>
      <w:r w:rsidRPr="00B64FF7">
        <w:rPr>
          <w:kern w:val="0"/>
          <w:sz w:val="24"/>
          <w:szCs w:val="24"/>
        </w:rPr>
        <w:t>31o41'36"</w:t>
      </w:r>
      <w:r w:rsidRPr="00B64FF7">
        <w:rPr>
          <w:kern w:val="0"/>
          <w:sz w:val="24"/>
          <w:szCs w:val="24"/>
        </w:rPr>
        <w:t>、北纬</w:t>
      </w:r>
      <w:r w:rsidRPr="00B64FF7">
        <w:rPr>
          <w:kern w:val="0"/>
          <w:sz w:val="24"/>
          <w:szCs w:val="24"/>
        </w:rPr>
        <w:t>30o54'</w:t>
      </w:r>
      <w:r w:rsidRPr="00B64FF7">
        <w:rPr>
          <w:kern w:val="0"/>
          <w:sz w:val="24"/>
          <w:szCs w:val="24"/>
        </w:rPr>
        <w:t>形成的框型区线，向西以水陆交界线为界。</w:t>
      </w:r>
      <w:r w:rsidRPr="00B64FF7">
        <w:rPr>
          <w:kern w:val="0"/>
          <w:sz w:val="24"/>
          <w:szCs w:val="24"/>
        </w:rPr>
        <w:t>(</w:t>
      </w:r>
      <w:r w:rsidRPr="00B64FF7">
        <w:rPr>
          <w:kern w:val="0"/>
          <w:sz w:val="24"/>
          <w:szCs w:val="24"/>
        </w:rPr>
        <w:t>四</w:t>
      </w:r>
      <w:r w:rsidRPr="00B64FF7">
        <w:rPr>
          <w:kern w:val="0"/>
          <w:sz w:val="24"/>
          <w:szCs w:val="24"/>
        </w:rPr>
        <w:t>)</w:t>
      </w:r>
      <w:r w:rsidRPr="00B64FF7">
        <w:rPr>
          <w:kern w:val="0"/>
          <w:sz w:val="24"/>
          <w:szCs w:val="24"/>
        </w:rPr>
        <w:t>大型通江湖泊。相关省级渔业行政主管部门划定的鄱阳湖、洞庭湖等大型通江湖泊除水生生物自然保护区和水产种质资源保护区以外的禁捕天然水域。</w:t>
      </w:r>
      <w:r w:rsidRPr="00B64FF7">
        <w:rPr>
          <w:kern w:val="0"/>
          <w:sz w:val="24"/>
          <w:szCs w:val="24"/>
        </w:rPr>
        <w:t>(</w:t>
      </w:r>
      <w:r w:rsidRPr="00B64FF7">
        <w:rPr>
          <w:kern w:val="0"/>
          <w:sz w:val="24"/>
          <w:szCs w:val="24"/>
        </w:rPr>
        <w:t>五</w:t>
      </w:r>
      <w:r w:rsidRPr="00B64FF7">
        <w:rPr>
          <w:kern w:val="0"/>
          <w:sz w:val="24"/>
          <w:szCs w:val="24"/>
        </w:rPr>
        <w:t>)</w:t>
      </w:r>
      <w:r w:rsidRPr="00B64FF7">
        <w:rPr>
          <w:kern w:val="0"/>
          <w:sz w:val="24"/>
          <w:szCs w:val="24"/>
        </w:rPr>
        <w:t>其他重点水域。相关省级渔业行政主管部门划定的与长江干流、重要支流、大型通江湖泊连通的其他禁捕天然水域。对于涉案的禁捕区域，检察机关可以根据《意见》规定，结合案件具体情况，商请农业农村</w:t>
      </w:r>
      <w:r w:rsidRPr="00B64FF7">
        <w:rPr>
          <w:kern w:val="0"/>
          <w:sz w:val="24"/>
          <w:szCs w:val="24"/>
        </w:rPr>
        <w:t>(</w:t>
      </w:r>
      <w:r w:rsidRPr="00B64FF7">
        <w:rPr>
          <w:kern w:val="0"/>
          <w:sz w:val="24"/>
          <w:szCs w:val="24"/>
        </w:rPr>
        <w:t>渔政</w:t>
      </w:r>
      <w:r w:rsidRPr="00B64FF7">
        <w:rPr>
          <w:kern w:val="0"/>
          <w:sz w:val="24"/>
          <w:szCs w:val="24"/>
        </w:rPr>
        <w:t>)</w:t>
      </w:r>
      <w:r w:rsidRPr="00B64FF7">
        <w:rPr>
          <w:kern w:val="0"/>
          <w:sz w:val="24"/>
          <w:szCs w:val="24"/>
        </w:rPr>
        <w:t>部门出具认定意见。</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二、办理长江流域非法捕捞案件，如何准确把握非法捕捞水产品罪的入罪标准</w:t>
      </w:r>
      <w:r w:rsidRPr="00B64FF7">
        <w:rPr>
          <w:kern w:val="0"/>
          <w:sz w:val="24"/>
          <w:szCs w:val="24"/>
        </w:rPr>
        <w:t>?</w:t>
      </w:r>
    </w:p>
    <w:p w:rsidR="00B64FF7" w:rsidRPr="00B64FF7" w:rsidRDefault="00B64FF7" w:rsidP="00B64FF7">
      <w:pPr>
        <w:spacing w:line="360" w:lineRule="auto"/>
        <w:ind w:firstLineChars="200" w:firstLine="480"/>
        <w:rPr>
          <w:rFonts w:hint="eastAsia"/>
          <w:color w:val="000000"/>
          <w:kern w:val="0"/>
          <w:sz w:val="24"/>
          <w:szCs w:val="24"/>
        </w:rPr>
      </w:pPr>
      <w:r w:rsidRPr="00B64FF7">
        <w:rPr>
          <w:kern w:val="0"/>
          <w:sz w:val="24"/>
          <w:szCs w:val="24"/>
        </w:rPr>
        <w:t>答：根据刑法第三百四十条的规定，非法捕捞水产品罪是指违反保护水产资源法规，在禁渔区、禁渔期或者使用禁用的工具、方法捕捞水产品，情节严重的行为。《意见》明确了在长江流域重点水域非法捕捞水产品，构成非法捕捞水产品罪的入罪标准：</w:t>
      </w:r>
      <w:r w:rsidRPr="00B64FF7">
        <w:rPr>
          <w:kern w:val="0"/>
          <w:sz w:val="24"/>
          <w:szCs w:val="24"/>
        </w:rPr>
        <w:t>1.</w:t>
      </w:r>
      <w:r w:rsidRPr="00B64FF7">
        <w:rPr>
          <w:kern w:val="0"/>
          <w:sz w:val="24"/>
          <w:szCs w:val="24"/>
        </w:rPr>
        <w:t>非法捕捞水产品五百公斤以上或者价值一万元以上的；</w:t>
      </w:r>
      <w:r w:rsidRPr="00B64FF7">
        <w:rPr>
          <w:kern w:val="0"/>
          <w:sz w:val="24"/>
          <w:szCs w:val="24"/>
        </w:rPr>
        <w:t>2.</w:t>
      </w:r>
      <w:r w:rsidRPr="00B64FF7">
        <w:rPr>
          <w:kern w:val="0"/>
          <w:sz w:val="24"/>
          <w:szCs w:val="24"/>
        </w:rPr>
        <w:t>非法捕捞具有重要经济价值的水生动物苗种、怀卵亲体或者在水产种质资源保护区内捕捞水产品五十公斤以上或者价值一千元以上的；</w:t>
      </w:r>
      <w:r w:rsidRPr="00B64FF7">
        <w:rPr>
          <w:kern w:val="0"/>
          <w:sz w:val="24"/>
          <w:szCs w:val="24"/>
        </w:rPr>
        <w:t>3.</w:t>
      </w:r>
      <w:r w:rsidRPr="00B64FF7">
        <w:rPr>
          <w:kern w:val="0"/>
          <w:sz w:val="24"/>
          <w:szCs w:val="24"/>
        </w:rPr>
        <w:t>在禁捕区域使用电鱼、毒鱼、炸鱼等严重破坏渔业资源的禁用方法捕捞的；</w:t>
      </w:r>
      <w:r w:rsidRPr="00B64FF7">
        <w:rPr>
          <w:kern w:val="0"/>
          <w:sz w:val="24"/>
          <w:szCs w:val="24"/>
        </w:rPr>
        <w:t>4.</w:t>
      </w:r>
      <w:r w:rsidRPr="00B64FF7">
        <w:rPr>
          <w:kern w:val="0"/>
          <w:sz w:val="24"/>
          <w:szCs w:val="24"/>
        </w:rPr>
        <w:t>在禁捕区域使用农业农村部规定的禁用工具捕捞的；</w:t>
      </w:r>
      <w:r w:rsidRPr="00B64FF7">
        <w:rPr>
          <w:kern w:val="0"/>
          <w:sz w:val="24"/>
          <w:szCs w:val="24"/>
        </w:rPr>
        <w:t>5.</w:t>
      </w:r>
      <w:r w:rsidRPr="00B64FF7">
        <w:rPr>
          <w:kern w:val="0"/>
          <w:sz w:val="24"/>
          <w:szCs w:val="24"/>
        </w:rPr>
        <w:t>其他情节严重的情形。</w:t>
      </w:r>
      <w:r w:rsidRPr="00B64FF7">
        <w:rPr>
          <w:color w:val="000000"/>
          <w:kern w:val="0"/>
          <w:sz w:val="24"/>
          <w:szCs w:val="24"/>
        </w:rPr>
        <w:t>司法实践中，检察机关要依照</w:t>
      </w:r>
      <w:r w:rsidRPr="00B64FF7">
        <w:rPr>
          <w:color w:val="000000"/>
          <w:kern w:val="0"/>
          <w:sz w:val="24"/>
          <w:szCs w:val="24"/>
        </w:rPr>
        <w:lastRenderedPageBreak/>
        <w:t>刑法和《意见》相关规定，根据案件具体情况，从行为人犯罪动机、主观故意、所使用的方法、工具、涉案水生生物的珍贵、濒危程度、案发后修复生态环境情况等方面，综合判断其行为的社会危害性。既要用足用好法律规定，总体体现依法从严惩治的政策导向，又要准确把握司法办案尺度，切实避免</w:t>
      </w:r>
      <w:r w:rsidRPr="00B64FF7">
        <w:rPr>
          <w:color w:val="000000"/>
          <w:kern w:val="0"/>
          <w:sz w:val="24"/>
          <w:szCs w:val="24"/>
        </w:rPr>
        <w:t>“</w:t>
      </w:r>
      <w:r w:rsidRPr="00B64FF7">
        <w:rPr>
          <w:color w:val="000000"/>
          <w:kern w:val="0"/>
          <w:sz w:val="24"/>
          <w:szCs w:val="24"/>
        </w:rPr>
        <w:t>一刀切</w:t>
      </w:r>
      <w:r w:rsidRPr="00B64FF7">
        <w:rPr>
          <w:color w:val="000000"/>
          <w:kern w:val="0"/>
          <w:sz w:val="24"/>
          <w:szCs w:val="24"/>
        </w:rPr>
        <w:t>”</w:t>
      </w:r>
      <w:r w:rsidRPr="00B64FF7">
        <w:rPr>
          <w:color w:val="000000"/>
          <w:kern w:val="0"/>
          <w:sz w:val="24"/>
          <w:szCs w:val="24"/>
        </w:rPr>
        <w:t>简单司法、机械办案。要注意防止</w:t>
      </w:r>
      <w:r w:rsidRPr="00B64FF7">
        <w:rPr>
          <w:color w:val="000000"/>
          <w:kern w:val="0"/>
          <w:sz w:val="24"/>
          <w:szCs w:val="24"/>
        </w:rPr>
        <w:t>“</w:t>
      </w:r>
      <w:r w:rsidRPr="00B64FF7">
        <w:rPr>
          <w:color w:val="000000"/>
          <w:kern w:val="0"/>
          <w:sz w:val="24"/>
          <w:szCs w:val="24"/>
        </w:rPr>
        <w:t>唯数量论</w:t>
      </w:r>
      <w:r w:rsidRPr="00B64FF7">
        <w:rPr>
          <w:color w:val="000000"/>
          <w:kern w:val="0"/>
          <w:sz w:val="24"/>
          <w:szCs w:val="24"/>
        </w:rPr>
        <w:t>”</w:t>
      </w:r>
      <w:r w:rsidRPr="00B64FF7">
        <w:rPr>
          <w:color w:val="000000"/>
          <w:kern w:val="0"/>
          <w:sz w:val="24"/>
          <w:szCs w:val="24"/>
        </w:rPr>
        <w:t>与</w:t>
      </w:r>
      <w:r w:rsidRPr="00B64FF7">
        <w:rPr>
          <w:color w:val="000000"/>
          <w:kern w:val="0"/>
          <w:sz w:val="24"/>
          <w:szCs w:val="24"/>
        </w:rPr>
        <w:t>“</w:t>
      </w:r>
      <w:r w:rsidRPr="00B64FF7">
        <w:rPr>
          <w:color w:val="000000"/>
          <w:kern w:val="0"/>
          <w:sz w:val="24"/>
          <w:szCs w:val="24"/>
        </w:rPr>
        <w:t>唯结果论</w:t>
      </w:r>
      <w:r w:rsidRPr="00B64FF7">
        <w:rPr>
          <w:color w:val="000000"/>
          <w:kern w:val="0"/>
          <w:sz w:val="24"/>
          <w:szCs w:val="24"/>
        </w:rPr>
        <w:t>”</w:t>
      </w:r>
      <w:r w:rsidRPr="00B64FF7">
        <w:rPr>
          <w:color w:val="000000"/>
          <w:kern w:val="0"/>
          <w:sz w:val="24"/>
          <w:szCs w:val="24"/>
        </w:rPr>
        <w:t>的做法。对于刚达到《意见》规定的数量或价值标准，行为人积极配合调查并接受且具有本解答规定的从宽处罚情形之一的，可以不追究刑事责任；需要给予行政处罚的，移送有关主管部门进行行政处罚。</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三、办理长江流域非法捕捞案件，如何准确认定</w:t>
      </w:r>
      <w:r w:rsidRPr="00B64FF7">
        <w:rPr>
          <w:kern w:val="0"/>
          <w:sz w:val="24"/>
          <w:szCs w:val="24"/>
        </w:rPr>
        <w:t>“</w:t>
      </w:r>
      <w:r w:rsidRPr="00B64FF7">
        <w:rPr>
          <w:kern w:val="0"/>
          <w:sz w:val="24"/>
          <w:szCs w:val="24"/>
        </w:rPr>
        <w:t>电鱼、毒鱼、炸鱼等严重破坏渔业资源的禁用方法</w:t>
      </w:r>
      <w:r w:rsidRPr="00B64FF7">
        <w:rPr>
          <w:kern w:val="0"/>
          <w:sz w:val="24"/>
          <w:szCs w:val="24"/>
        </w:rPr>
        <w:t>”</w:t>
      </w:r>
      <w:r w:rsidRPr="00B64FF7">
        <w:rPr>
          <w:kern w:val="0"/>
          <w:sz w:val="24"/>
          <w:szCs w:val="24"/>
        </w:rPr>
        <w:t>和</w:t>
      </w:r>
      <w:r w:rsidRPr="00B64FF7">
        <w:rPr>
          <w:kern w:val="0"/>
          <w:sz w:val="24"/>
          <w:szCs w:val="24"/>
        </w:rPr>
        <w:t>“</w:t>
      </w:r>
      <w:r w:rsidRPr="00B64FF7">
        <w:rPr>
          <w:kern w:val="0"/>
          <w:sz w:val="24"/>
          <w:szCs w:val="24"/>
        </w:rPr>
        <w:t>农业农村部规定的禁用工具</w:t>
      </w:r>
      <w:r w:rsidRPr="00B64FF7">
        <w:rPr>
          <w:kern w:val="0"/>
          <w:sz w:val="24"/>
          <w:szCs w:val="24"/>
        </w:rPr>
        <w:t>”?</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答：根据《意见》规定，</w:t>
      </w:r>
      <w:r w:rsidRPr="00B64FF7">
        <w:rPr>
          <w:kern w:val="0"/>
          <w:sz w:val="24"/>
          <w:szCs w:val="24"/>
        </w:rPr>
        <w:t>“</w:t>
      </w:r>
      <w:r w:rsidRPr="00B64FF7">
        <w:rPr>
          <w:kern w:val="0"/>
          <w:sz w:val="24"/>
          <w:szCs w:val="24"/>
        </w:rPr>
        <w:t>在禁捕区域使用电鱼、毒鱼、炸鱼等严重破坏渔业资源的禁用方法捕捞</w:t>
      </w:r>
      <w:r w:rsidRPr="00B64FF7">
        <w:rPr>
          <w:kern w:val="0"/>
          <w:sz w:val="24"/>
          <w:szCs w:val="24"/>
        </w:rPr>
        <w:t>”</w:t>
      </w:r>
      <w:r w:rsidRPr="00B64FF7">
        <w:rPr>
          <w:kern w:val="0"/>
          <w:sz w:val="24"/>
          <w:szCs w:val="24"/>
        </w:rPr>
        <w:t>和</w:t>
      </w:r>
      <w:r w:rsidRPr="00B64FF7">
        <w:rPr>
          <w:kern w:val="0"/>
          <w:sz w:val="24"/>
          <w:szCs w:val="24"/>
        </w:rPr>
        <w:t>“</w:t>
      </w:r>
      <w:r w:rsidRPr="00B64FF7">
        <w:rPr>
          <w:kern w:val="0"/>
          <w:sz w:val="24"/>
          <w:szCs w:val="24"/>
        </w:rPr>
        <w:t>在禁捕区域使用农业农村部规定的禁用工具捕捞</w:t>
      </w:r>
      <w:r w:rsidRPr="00B64FF7">
        <w:rPr>
          <w:kern w:val="0"/>
          <w:sz w:val="24"/>
          <w:szCs w:val="24"/>
        </w:rPr>
        <w:t>”</w:t>
      </w:r>
      <w:r w:rsidRPr="00B64FF7">
        <w:rPr>
          <w:kern w:val="0"/>
          <w:sz w:val="24"/>
          <w:szCs w:val="24"/>
        </w:rPr>
        <w:t>，是构成非法捕捞水产品罪的两项入罪追诉标准。在认定</w:t>
      </w:r>
      <w:r w:rsidRPr="00B64FF7">
        <w:rPr>
          <w:color w:val="000000"/>
          <w:kern w:val="0"/>
          <w:sz w:val="24"/>
          <w:szCs w:val="24"/>
        </w:rPr>
        <w:t>“</w:t>
      </w:r>
      <w:r w:rsidRPr="00B64FF7">
        <w:rPr>
          <w:color w:val="000000"/>
          <w:kern w:val="0"/>
          <w:sz w:val="24"/>
          <w:szCs w:val="24"/>
        </w:rPr>
        <w:t>禁用方法</w:t>
      </w:r>
      <w:r w:rsidRPr="00B64FF7">
        <w:rPr>
          <w:color w:val="000000"/>
          <w:kern w:val="0"/>
          <w:sz w:val="24"/>
          <w:szCs w:val="24"/>
        </w:rPr>
        <w:t>”</w:t>
      </w:r>
      <w:r w:rsidRPr="00B64FF7">
        <w:rPr>
          <w:kern w:val="0"/>
          <w:sz w:val="24"/>
          <w:szCs w:val="24"/>
        </w:rPr>
        <w:t>时，要注意审查具体方法对渔业资源的严重危害程度。对于在禁捕区域使用</w:t>
      </w:r>
      <w:r w:rsidRPr="00B64FF7">
        <w:rPr>
          <w:color w:val="000000"/>
          <w:kern w:val="0"/>
          <w:sz w:val="24"/>
          <w:szCs w:val="24"/>
        </w:rPr>
        <w:t>电鱼、毒鱼、炸鱼</w:t>
      </w:r>
      <w:r w:rsidRPr="00B64FF7">
        <w:rPr>
          <w:kern w:val="0"/>
          <w:sz w:val="24"/>
          <w:szCs w:val="24"/>
        </w:rPr>
        <w:t>方法的，</w:t>
      </w:r>
      <w:r w:rsidRPr="00B64FF7">
        <w:rPr>
          <w:color w:val="000000"/>
          <w:kern w:val="0"/>
          <w:sz w:val="24"/>
          <w:szCs w:val="24"/>
        </w:rPr>
        <w:t>一般应当以非法捕捞水产品罪追究刑事责任</w:t>
      </w:r>
      <w:r w:rsidRPr="00B64FF7">
        <w:rPr>
          <w:kern w:val="0"/>
          <w:sz w:val="24"/>
          <w:szCs w:val="24"/>
        </w:rPr>
        <w:t>。对于确属情节轻微、对渔业资源危害不大，依法不需要判处刑罚或者可以免除刑罚的，可以依法作出</w:t>
      </w:r>
      <w:r w:rsidRPr="00B64FF7">
        <w:rPr>
          <w:color w:val="000000"/>
          <w:kern w:val="0"/>
          <w:sz w:val="24"/>
          <w:szCs w:val="24"/>
        </w:rPr>
        <w:t>不起诉</w:t>
      </w:r>
      <w:r w:rsidRPr="00B64FF7">
        <w:rPr>
          <w:kern w:val="0"/>
          <w:sz w:val="24"/>
          <w:szCs w:val="24"/>
        </w:rPr>
        <w:t>决定。对于电鱼、毒鱼、炸鱼</w:t>
      </w:r>
      <w:r w:rsidRPr="00B64FF7">
        <w:rPr>
          <w:color w:val="000000"/>
          <w:kern w:val="0"/>
          <w:sz w:val="24"/>
          <w:szCs w:val="24"/>
        </w:rPr>
        <w:t>以外</w:t>
      </w:r>
      <w:r w:rsidRPr="00B64FF7">
        <w:rPr>
          <w:kern w:val="0"/>
          <w:sz w:val="24"/>
          <w:szCs w:val="24"/>
        </w:rPr>
        <w:t>的其他严重破坏渔业资源的禁用方法，注意从两个方面来把握：一是具有破坏渔业资源</w:t>
      </w:r>
      <w:r w:rsidRPr="00B64FF7">
        <w:rPr>
          <w:color w:val="000000"/>
          <w:kern w:val="0"/>
          <w:sz w:val="24"/>
          <w:szCs w:val="24"/>
        </w:rPr>
        <w:t>正常生长繁殖的现实危害或危险性</w:t>
      </w:r>
      <w:r w:rsidRPr="00B64FF7">
        <w:rPr>
          <w:kern w:val="0"/>
          <w:sz w:val="24"/>
          <w:szCs w:val="24"/>
        </w:rPr>
        <w:t>；二是与电鱼、毒鱼、炸鱼方法的社会</w:t>
      </w:r>
      <w:r w:rsidRPr="00B64FF7">
        <w:rPr>
          <w:color w:val="000000"/>
          <w:kern w:val="0"/>
          <w:sz w:val="24"/>
          <w:szCs w:val="24"/>
        </w:rPr>
        <w:t>危害程度大致相当</w:t>
      </w:r>
      <w:r w:rsidRPr="00B64FF7">
        <w:rPr>
          <w:kern w:val="0"/>
          <w:sz w:val="24"/>
          <w:szCs w:val="24"/>
        </w:rPr>
        <w:t>。对于虽使用禁用方法但尚未严重破坏渔业资源的行为，检察机关在依法作出不起诉决定的同时，应当依照长江保护法、渔业法等相关规定，移送有关主管部门给予</w:t>
      </w:r>
      <w:r w:rsidRPr="00B64FF7">
        <w:rPr>
          <w:color w:val="000000"/>
          <w:kern w:val="0"/>
          <w:sz w:val="24"/>
          <w:szCs w:val="24"/>
        </w:rPr>
        <w:t>行政处罚</w:t>
      </w:r>
      <w:r w:rsidRPr="00B64FF7">
        <w:rPr>
          <w:kern w:val="0"/>
          <w:sz w:val="24"/>
          <w:szCs w:val="24"/>
        </w:rPr>
        <w:t>。在</w:t>
      </w:r>
      <w:r w:rsidRPr="00B64FF7">
        <w:rPr>
          <w:color w:val="FF2941"/>
          <w:kern w:val="0"/>
          <w:sz w:val="24"/>
          <w:szCs w:val="24"/>
        </w:rPr>
        <w:t>认定</w:t>
      </w:r>
      <w:r w:rsidRPr="00B64FF7">
        <w:rPr>
          <w:color w:val="FF2941"/>
          <w:kern w:val="0"/>
          <w:sz w:val="24"/>
          <w:szCs w:val="24"/>
        </w:rPr>
        <w:t>“</w:t>
      </w:r>
      <w:r w:rsidRPr="00B64FF7">
        <w:rPr>
          <w:color w:val="FF2941"/>
          <w:kern w:val="0"/>
          <w:sz w:val="24"/>
          <w:szCs w:val="24"/>
        </w:rPr>
        <w:t>禁用工具</w:t>
      </w:r>
      <w:r w:rsidRPr="00B64FF7">
        <w:rPr>
          <w:color w:val="FF2941"/>
          <w:kern w:val="0"/>
          <w:sz w:val="24"/>
          <w:szCs w:val="24"/>
        </w:rPr>
        <w:t>”</w:t>
      </w:r>
      <w:r w:rsidRPr="00B64FF7">
        <w:rPr>
          <w:color w:val="FF2941"/>
          <w:kern w:val="0"/>
          <w:sz w:val="24"/>
          <w:szCs w:val="24"/>
        </w:rPr>
        <w:t>时，应当适用农业农村部出台的标准</w:t>
      </w:r>
      <w:r w:rsidRPr="00B64FF7">
        <w:rPr>
          <w:kern w:val="0"/>
          <w:sz w:val="24"/>
          <w:szCs w:val="24"/>
        </w:rPr>
        <w:t>。办案中可</w:t>
      </w:r>
      <w:r w:rsidRPr="00B64FF7">
        <w:rPr>
          <w:color w:val="000000"/>
          <w:kern w:val="0"/>
          <w:sz w:val="24"/>
          <w:szCs w:val="24"/>
        </w:rPr>
        <w:t>参照</w:t>
      </w:r>
      <w:r w:rsidRPr="00B64FF7">
        <w:rPr>
          <w:kern w:val="0"/>
          <w:sz w:val="24"/>
          <w:szCs w:val="24"/>
        </w:rPr>
        <w:t>《农业部关于</w:t>
      </w:r>
      <w:r w:rsidRPr="00B64FF7">
        <w:rPr>
          <w:color w:val="000000"/>
          <w:kern w:val="0"/>
          <w:sz w:val="24"/>
          <w:szCs w:val="24"/>
        </w:rPr>
        <w:t>长江干流</w:t>
      </w:r>
      <w:r w:rsidRPr="00B64FF7">
        <w:rPr>
          <w:kern w:val="0"/>
          <w:sz w:val="24"/>
          <w:szCs w:val="24"/>
        </w:rPr>
        <w:t>禁止使用单船拖网等十四种渔具的通告</w:t>
      </w:r>
      <w:r w:rsidRPr="00B64FF7">
        <w:rPr>
          <w:kern w:val="0"/>
          <w:sz w:val="24"/>
          <w:szCs w:val="24"/>
        </w:rPr>
        <w:t>(</w:t>
      </w:r>
      <w:r w:rsidRPr="00B64FF7">
        <w:rPr>
          <w:kern w:val="0"/>
          <w:sz w:val="24"/>
          <w:szCs w:val="24"/>
        </w:rPr>
        <w:t>试行</w:t>
      </w:r>
      <w:r w:rsidRPr="00B64FF7">
        <w:rPr>
          <w:kern w:val="0"/>
          <w:sz w:val="24"/>
          <w:szCs w:val="24"/>
        </w:rPr>
        <w:t>)</w:t>
      </w:r>
      <w:r w:rsidRPr="00B64FF7">
        <w:rPr>
          <w:kern w:val="0"/>
          <w:sz w:val="24"/>
          <w:szCs w:val="24"/>
        </w:rPr>
        <w:t>》</w:t>
      </w:r>
      <w:r w:rsidRPr="00B64FF7">
        <w:rPr>
          <w:kern w:val="0"/>
          <w:sz w:val="24"/>
          <w:szCs w:val="24"/>
        </w:rPr>
        <w:t>(</w:t>
      </w:r>
      <w:r w:rsidRPr="00B64FF7">
        <w:rPr>
          <w:kern w:val="0"/>
          <w:sz w:val="24"/>
          <w:szCs w:val="24"/>
        </w:rPr>
        <w:t>农业部通告〔</w:t>
      </w:r>
      <w:r w:rsidRPr="00B64FF7">
        <w:rPr>
          <w:kern w:val="0"/>
          <w:sz w:val="24"/>
          <w:szCs w:val="24"/>
        </w:rPr>
        <w:t>2017</w:t>
      </w:r>
      <w:r w:rsidRPr="00B64FF7">
        <w:rPr>
          <w:kern w:val="0"/>
          <w:sz w:val="24"/>
          <w:szCs w:val="24"/>
        </w:rPr>
        <w:t>〕</w:t>
      </w:r>
      <w:r w:rsidRPr="00B64FF7">
        <w:rPr>
          <w:kern w:val="0"/>
          <w:sz w:val="24"/>
          <w:szCs w:val="24"/>
        </w:rPr>
        <w:t>2</w:t>
      </w:r>
      <w:r w:rsidRPr="00B64FF7">
        <w:rPr>
          <w:kern w:val="0"/>
          <w:sz w:val="24"/>
          <w:szCs w:val="24"/>
        </w:rPr>
        <w:t>号</w:t>
      </w:r>
      <w:r w:rsidRPr="00B64FF7">
        <w:rPr>
          <w:kern w:val="0"/>
          <w:sz w:val="24"/>
          <w:szCs w:val="24"/>
        </w:rPr>
        <w:t>)</w:t>
      </w:r>
      <w:r w:rsidRPr="00B64FF7">
        <w:rPr>
          <w:kern w:val="0"/>
          <w:sz w:val="24"/>
          <w:szCs w:val="24"/>
        </w:rPr>
        <w:t>的规定，将单船拖网、双船拖网、多船拖网、多桩有翼单囊张网、双锚框架张网、拦河撑架敷网、岸敷箕状敷网、岸敷撑架敷网、拦截插网陷阱、拦截箔签陷阱、导陷插网陷阱、导陷箔荃陷阱、拖曳齿耙耙刺、定置延绳滚钩耙刺等</w:t>
      </w:r>
      <w:r w:rsidRPr="00B64FF7">
        <w:rPr>
          <w:color w:val="000000"/>
          <w:kern w:val="0"/>
          <w:sz w:val="24"/>
          <w:szCs w:val="24"/>
        </w:rPr>
        <w:t>十四种渔具，认定为</w:t>
      </w:r>
      <w:r w:rsidRPr="00B64FF7">
        <w:rPr>
          <w:color w:val="000000"/>
          <w:kern w:val="0"/>
          <w:sz w:val="24"/>
          <w:szCs w:val="24"/>
        </w:rPr>
        <w:t>“</w:t>
      </w:r>
      <w:r w:rsidRPr="00B64FF7">
        <w:rPr>
          <w:color w:val="000000"/>
          <w:kern w:val="0"/>
          <w:sz w:val="24"/>
          <w:szCs w:val="24"/>
        </w:rPr>
        <w:t>农业农村部规定的禁用工具</w:t>
      </w:r>
      <w:r w:rsidRPr="00B64FF7">
        <w:rPr>
          <w:color w:val="000000"/>
          <w:kern w:val="0"/>
          <w:sz w:val="24"/>
          <w:szCs w:val="24"/>
        </w:rPr>
        <w:t>”</w:t>
      </w:r>
      <w:r w:rsidRPr="00B64FF7">
        <w:rPr>
          <w:kern w:val="0"/>
          <w:sz w:val="24"/>
          <w:szCs w:val="24"/>
        </w:rPr>
        <w:t>。农业农村部</w:t>
      </w:r>
      <w:r w:rsidRPr="00B64FF7">
        <w:rPr>
          <w:color w:val="000000"/>
          <w:kern w:val="0"/>
          <w:sz w:val="24"/>
          <w:szCs w:val="24"/>
        </w:rPr>
        <w:t>没有相应标准的，对相关工具不应认定为非法捕捞水产品罪中的</w:t>
      </w:r>
      <w:r w:rsidRPr="00B64FF7">
        <w:rPr>
          <w:color w:val="000000"/>
          <w:kern w:val="0"/>
          <w:sz w:val="24"/>
          <w:szCs w:val="24"/>
        </w:rPr>
        <w:t>“</w:t>
      </w:r>
      <w:r w:rsidRPr="00B64FF7">
        <w:rPr>
          <w:color w:val="000000"/>
          <w:kern w:val="0"/>
          <w:sz w:val="24"/>
          <w:szCs w:val="24"/>
        </w:rPr>
        <w:t>禁用工具</w:t>
      </w:r>
      <w:r w:rsidRPr="00B64FF7">
        <w:rPr>
          <w:color w:val="000000"/>
          <w:kern w:val="0"/>
          <w:sz w:val="24"/>
          <w:szCs w:val="24"/>
        </w:rPr>
        <w:t>”</w:t>
      </w:r>
      <w:r w:rsidRPr="00B64FF7">
        <w:rPr>
          <w:kern w:val="0"/>
          <w:sz w:val="24"/>
          <w:szCs w:val="24"/>
        </w:rPr>
        <w:t>；前述认定不影响对相应行为的行政处罚。</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lastRenderedPageBreak/>
        <w:t>四、办理长江流域非法捕捞案件，如何准确认定行为人的主观故意</w:t>
      </w:r>
      <w:r w:rsidRPr="00B64FF7">
        <w:rPr>
          <w:kern w:val="0"/>
          <w:sz w:val="24"/>
          <w:szCs w:val="24"/>
        </w:rPr>
        <w:t>?</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答：在认定行为人是否具有非法捕捞水产品犯罪的</w:t>
      </w:r>
      <w:r w:rsidRPr="00B64FF7">
        <w:rPr>
          <w:color w:val="000000"/>
          <w:kern w:val="0"/>
          <w:sz w:val="24"/>
          <w:szCs w:val="24"/>
        </w:rPr>
        <w:t>主观故意</w:t>
      </w:r>
      <w:r w:rsidRPr="00B64FF7">
        <w:rPr>
          <w:kern w:val="0"/>
          <w:sz w:val="24"/>
          <w:szCs w:val="24"/>
        </w:rPr>
        <w:t>时，应当依据其</w:t>
      </w:r>
      <w:r w:rsidRPr="00B64FF7">
        <w:rPr>
          <w:color w:val="000000"/>
          <w:kern w:val="0"/>
          <w:sz w:val="24"/>
          <w:szCs w:val="24"/>
        </w:rPr>
        <w:t>生活背景、职业经历、捕捞方法、捕捞工具、渔获物去向、获利资金流向</w:t>
      </w:r>
      <w:r w:rsidRPr="00B64FF7">
        <w:rPr>
          <w:kern w:val="0"/>
          <w:sz w:val="24"/>
          <w:szCs w:val="24"/>
        </w:rPr>
        <w:t>，以及</w:t>
      </w:r>
      <w:r w:rsidRPr="00B64FF7">
        <w:rPr>
          <w:color w:val="000000"/>
          <w:kern w:val="0"/>
          <w:sz w:val="24"/>
          <w:szCs w:val="24"/>
        </w:rPr>
        <w:t>本人有无因同类行为受到行政处罚或者刑事追究情况等方面的证据</w:t>
      </w:r>
      <w:r w:rsidRPr="00B64FF7">
        <w:rPr>
          <w:kern w:val="0"/>
          <w:sz w:val="24"/>
          <w:szCs w:val="24"/>
        </w:rPr>
        <w:t>，进行综合分析判断。在办理非法捕捞水产品的案件中，认定主观故意</w:t>
      </w:r>
      <w:r w:rsidRPr="00B64FF7">
        <w:rPr>
          <w:color w:val="000000"/>
          <w:kern w:val="0"/>
          <w:sz w:val="24"/>
          <w:szCs w:val="24"/>
        </w:rPr>
        <w:t>原则上不要求行为人对有关禁渔区、禁渔期或者禁用的工具、方法等法律规定具有明确的认知</w:t>
      </w:r>
      <w:r w:rsidRPr="00B64FF7">
        <w:rPr>
          <w:kern w:val="0"/>
          <w:sz w:val="24"/>
          <w:szCs w:val="24"/>
        </w:rPr>
        <w:t>，只要其认识到行为</w:t>
      </w:r>
      <w:r w:rsidRPr="00B64FF7">
        <w:rPr>
          <w:color w:val="000000"/>
          <w:kern w:val="0"/>
          <w:sz w:val="24"/>
          <w:szCs w:val="24"/>
        </w:rPr>
        <w:t>可能违法、被禁止即可</w:t>
      </w:r>
      <w:r w:rsidRPr="00B64FF7">
        <w:rPr>
          <w:kern w:val="0"/>
          <w:sz w:val="24"/>
          <w:szCs w:val="24"/>
        </w:rPr>
        <w:t>。对于行为人</w:t>
      </w:r>
      <w:r w:rsidRPr="00B64FF7">
        <w:rPr>
          <w:color w:val="FF2941"/>
          <w:kern w:val="0"/>
          <w:sz w:val="24"/>
          <w:szCs w:val="24"/>
        </w:rPr>
        <w:t>作出合理解释</w:t>
      </w:r>
      <w:r w:rsidRPr="00B64FF7">
        <w:rPr>
          <w:kern w:val="0"/>
          <w:sz w:val="24"/>
          <w:szCs w:val="24"/>
        </w:rPr>
        <w:t>，或者</w:t>
      </w:r>
      <w:r w:rsidRPr="00B64FF7">
        <w:rPr>
          <w:color w:val="FF2941"/>
          <w:kern w:val="0"/>
          <w:sz w:val="24"/>
          <w:szCs w:val="24"/>
        </w:rPr>
        <w:t>有证据证明</w:t>
      </w:r>
      <w:r w:rsidRPr="00B64FF7">
        <w:rPr>
          <w:kern w:val="0"/>
          <w:sz w:val="24"/>
          <w:szCs w:val="24"/>
        </w:rPr>
        <w:t>其</w:t>
      </w:r>
      <w:r w:rsidRPr="00B64FF7">
        <w:rPr>
          <w:color w:val="FF2941"/>
          <w:kern w:val="0"/>
          <w:sz w:val="24"/>
          <w:szCs w:val="24"/>
        </w:rPr>
        <w:t>确系对禁捕区域、禁捕时间、禁用方法或者禁用工具不知情的</w:t>
      </w:r>
      <w:r w:rsidRPr="00B64FF7">
        <w:rPr>
          <w:kern w:val="0"/>
          <w:sz w:val="24"/>
          <w:szCs w:val="24"/>
        </w:rPr>
        <w:t>，依法</w:t>
      </w:r>
      <w:r w:rsidRPr="00B64FF7">
        <w:rPr>
          <w:color w:val="FF2941"/>
          <w:kern w:val="0"/>
          <w:sz w:val="24"/>
          <w:szCs w:val="24"/>
        </w:rPr>
        <w:t>可不作为犯罪处理</w:t>
      </w:r>
      <w:r w:rsidRPr="00B64FF7">
        <w:rPr>
          <w:kern w:val="0"/>
          <w:sz w:val="24"/>
          <w:szCs w:val="24"/>
        </w:rPr>
        <w:t>，但应当做好宣传教育工作，移送有关主管部门予以行政处罚。</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五、办理长江流域非法捕捞案件，如何贯彻宽严相济刑事政策</w:t>
      </w:r>
      <w:r w:rsidRPr="00B64FF7">
        <w:rPr>
          <w:kern w:val="0"/>
          <w:sz w:val="24"/>
          <w:szCs w:val="24"/>
        </w:rPr>
        <w:t>?</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答：检察机关办理非法捕捞水产品案件，应当贯彻宽严相济刑事政策，准确判断行为人的责任轻重和刑事追究的必要性，综合运用刑事、行政、经济手段惩治违法犯罪，做到</w:t>
      </w:r>
      <w:r w:rsidRPr="00B64FF7">
        <w:rPr>
          <w:color w:val="FF2941"/>
          <w:kern w:val="0"/>
          <w:sz w:val="24"/>
          <w:szCs w:val="24"/>
        </w:rPr>
        <w:t>惩处少数、教育挽救大多数</w:t>
      </w:r>
      <w:r w:rsidRPr="00B64FF7">
        <w:rPr>
          <w:kern w:val="0"/>
          <w:sz w:val="24"/>
          <w:szCs w:val="24"/>
        </w:rPr>
        <w:t>，实现罪责刑相适应。对于不同性质案件的处理，要体现区别对待的原则：一方面，要</w:t>
      </w:r>
      <w:r w:rsidRPr="00B64FF7">
        <w:rPr>
          <w:color w:val="000000"/>
          <w:kern w:val="0"/>
          <w:sz w:val="24"/>
          <w:szCs w:val="24"/>
        </w:rPr>
        <w:t>从严惩处</w:t>
      </w:r>
      <w:r w:rsidRPr="00B64FF7">
        <w:rPr>
          <w:kern w:val="0"/>
          <w:sz w:val="24"/>
          <w:szCs w:val="24"/>
        </w:rPr>
        <w:t>有</w:t>
      </w:r>
      <w:r w:rsidRPr="00B64FF7">
        <w:rPr>
          <w:color w:val="000000"/>
          <w:kern w:val="0"/>
          <w:sz w:val="24"/>
          <w:szCs w:val="24"/>
        </w:rPr>
        <w:t>组织的、经常性的或者形成产业链的</w:t>
      </w:r>
      <w:r w:rsidRPr="00B64FF7">
        <w:rPr>
          <w:kern w:val="0"/>
          <w:sz w:val="24"/>
          <w:szCs w:val="24"/>
        </w:rPr>
        <w:t>危害水生生物资源犯罪；另一方面，对</w:t>
      </w:r>
      <w:r w:rsidRPr="00B64FF7">
        <w:rPr>
          <w:color w:val="000000"/>
          <w:kern w:val="0"/>
          <w:sz w:val="24"/>
          <w:szCs w:val="24"/>
        </w:rPr>
        <w:t>个人偶尔实施的不具有生产性、经营性的</w:t>
      </w:r>
      <w:r w:rsidRPr="00B64FF7">
        <w:rPr>
          <w:kern w:val="0"/>
          <w:sz w:val="24"/>
          <w:szCs w:val="24"/>
        </w:rPr>
        <w:t>非法捕捞行为</w:t>
      </w:r>
      <w:r w:rsidRPr="00B64FF7">
        <w:rPr>
          <w:color w:val="FF2941"/>
          <w:kern w:val="0"/>
          <w:sz w:val="24"/>
          <w:szCs w:val="24"/>
        </w:rPr>
        <w:t>要慎用刑罚</w:t>
      </w:r>
      <w:r w:rsidRPr="00B64FF7">
        <w:rPr>
          <w:kern w:val="0"/>
          <w:sz w:val="24"/>
          <w:szCs w:val="24"/>
        </w:rPr>
        <w:t>，</w:t>
      </w:r>
      <w:r w:rsidRPr="00B64FF7">
        <w:rPr>
          <w:color w:val="FF2941"/>
          <w:kern w:val="0"/>
          <w:sz w:val="24"/>
          <w:szCs w:val="24"/>
        </w:rPr>
        <w:t>危害严重构成犯罪的，在处罚时应与前一类犯罪案件有所区别。</w:t>
      </w:r>
      <w:r w:rsidRPr="00B64FF7">
        <w:rPr>
          <w:kern w:val="0"/>
          <w:sz w:val="24"/>
          <w:szCs w:val="24"/>
        </w:rPr>
        <w:t>除《意见》规定的从重处罚情形外，对具有下列情形之一的，一般可以认定为非法捕捞水产品罪的从严处罚情形，并依法提出从严的量刑建议：</w:t>
      </w:r>
      <w:r w:rsidRPr="00B64FF7">
        <w:rPr>
          <w:kern w:val="0"/>
          <w:sz w:val="24"/>
          <w:szCs w:val="24"/>
        </w:rPr>
        <w:t>I.</w:t>
      </w:r>
      <w:r w:rsidRPr="00B64FF7">
        <w:rPr>
          <w:kern w:val="0"/>
          <w:sz w:val="24"/>
          <w:szCs w:val="24"/>
        </w:rPr>
        <w:t>在繁育期非法捕捞的；</w:t>
      </w:r>
      <w:r w:rsidRPr="00B64FF7">
        <w:rPr>
          <w:kern w:val="0"/>
          <w:sz w:val="24"/>
          <w:szCs w:val="24"/>
        </w:rPr>
        <w:t>2.</w:t>
      </w:r>
      <w:r w:rsidRPr="00B64FF7">
        <w:rPr>
          <w:kern w:val="0"/>
          <w:sz w:val="24"/>
          <w:szCs w:val="24"/>
        </w:rPr>
        <w:t>纠集多条船只或者使用大型设施设备非法捕捞的；</w:t>
      </w:r>
      <w:r w:rsidRPr="00B64FF7">
        <w:rPr>
          <w:kern w:val="0"/>
          <w:sz w:val="24"/>
          <w:szCs w:val="24"/>
        </w:rPr>
        <w:t>3.</w:t>
      </w:r>
      <w:r w:rsidRPr="00B64FF7">
        <w:rPr>
          <w:kern w:val="0"/>
          <w:sz w:val="24"/>
          <w:szCs w:val="24"/>
        </w:rPr>
        <w:t>以非法捕捞为业的；</w:t>
      </w:r>
      <w:r w:rsidRPr="00B64FF7">
        <w:rPr>
          <w:kern w:val="0"/>
          <w:sz w:val="24"/>
          <w:szCs w:val="24"/>
        </w:rPr>
        <w:t>4.</w:t>
      </w:r>
      <w:r w:rsidRPr="00B64FF7">
        <w:rPr>
          <w:kern w:val="0"/>
          <w:sz w:val="24"/>
          <w:szCs w:val="24"/>
        </w:rPr>
        <w:t>与黑恶势力犯罪相交织的；</w:t>
      </w:r>
      <w:r w:rsidRPr="00B64FF7">
        <w:rPr>
          <w:kern w:val="0"/>
          <w:sz w:val="24"/>
          <w:szCs w:val="24"/>
        </w:rPr>
        <w:t>5.</w:t>
      </w:r>
      <w:r w:rsidRPr="00B64FF7">
        <w:rPr>
          <w:kern w:val="0"/>
          <w:sz w:val="24"/>
          <w:szCs w:val="24"/>
        </w:rPr>
        <w:t>其他严重破坏渔业资源或者生态环境的情形。对具有下列情形之一的，一般可以认定为非法捕捞水产品罪的</w:t>
      </w:r>
      <w:r w:rsidRPr="00B64FF7">
        <w:rPr>
          <w:color w:val="000000"/>
          <w:kern w:val="0"/>
          <w:sz w:val="24"/>
          <w:szCs w:val="24"/>
        </w:rPr>
        <w:t>从宽处罚情</w:t>
      </w:r>
      <w:r w:rsidRPr="00B64FF7">
        <w:rPr>
          <w:kern w:val="0"/>
          <w:sz w:val="24"/>
          <w:szCs w:val="24"/>
        </w:rPr>
        <w:t>形，并依法提出从宽的量刑建议：</w:t>
      </w:r>
      <w:r w:rsidRPr="00B64FF7">
        <w:rPr>
          <w:kern w:val="0"/>
          <w:sz w:val="24"/>
          <w:szCs w:val="24"/>
        </w:rPr>
        <w:t>1.</w:t>
      </w:r>
      <w:r w:rsidRPr="00B64FF7">
        <w:rPr>
          <w:color w:val="000000"/>
          <w:kern w:val="0"/>
          <w:sz w:val="24"/>
          <w:szCs w:val="24"/>
        </w:rPr>
        <w:t>不以生产、经营为目的</w:t>
      </w:r>
      <w:r w:rsidRPr="00B64FF7">
        <w:rPr>
          <w:kern w:val="0"/>
          <w:sz w:val="24"/>
          <w:szCs w:val="24"/>
        </w:rPr>
        <w:t>，使用</w:t>
      </w:r>
      <w:r w:rsidRPr="00B64FF7">
        <w:rPr>
          <w:color w:val="000000"/>
          <w:kern w:val="0"/>
          <w:sz w:val="24"/>
          <w:szCs w:val="24"/>
        </w:rPr>
        <w:t>小型网具、钓具</w:t>
      </w:r>
      <w:r w:rsidRPr="00B64FF7">
        <w:rPr>
          <w:kern w:val="0"/>
          <w:sz w:val="24"/>
          <w:szCs w:val="24"/>
        </w:rPr>
        <w:t>等对渔业资源和生态环境危害较轻的工具、方法非法捕捞的；</w:t>
      </w:r>
      <w:r w:rsidRPr="00B64FF7">
        <w:rPr>
          <w:kern w:val="0"/>
          <w:sz w:val="24"/>
          <w:szCs w:val="24"/>
        </w:rPr>
        <w:t>2.</w:t>
      </w:r>
      <w:r w:rsidRPr="00B64FF7">
        <w:rPr>
          <w:color w:val="000000"/>
          <w:kern w:val="0"/>
          <w:sz w:val="24"/>
          <w:szCs w:val="24"/>
        </w:rPr>
        <w:t>自愿认罪认罚</w:t>
      </w:r>
      <w:r w:rsidRPr="00B64FF7">
        <w:rPr>
          <w:kern w:val="0"/>
          <w:sz w:val="24"/>
          <w:szCs w:val="24"/>
        </w:rPr>
        <w:t>的；</w:t>
      </w:r>
      <w:r w:rsidRPr="00B64FF7">
        <w:rPr>
          <w:kern w:val="0"/>
          <w:sz w:val="24"/>
          <w:szCs w:val="24"/>
        </w:rPr>
        <w:t>3.</w:t>
      </w:r>
      <w:r w:rsidRPr="00B64FF7">
        <w:rPr>
          <w:kern w:val="0"/>
          <w:sz w:val="24"/>
          <w:szCs w:val="24"/>
        </w:rPr>
        <w:t>具有</w:t>
      </w:r>
      <w:r w:rsidRPr="00B64FF7">
        <w:rPr>
          <w:color w:val="000000"/>
          <w:kern w:val="0"/>
          <w:sz w:val="24"/>
          <w:szCs w:val="24"/>
        </w:rPr>
        <w:t>积极承诺及履行生态环境修复义务</w:t>
      </w:r>
      <w:r w:rsidRPr="00B64FF7">
        <w:rPr>
          <w:kern w:val="0"/>
          <w:sz w:val="24"/>
          <w:szCs w:val="24"/>
        </w:rPr>
        <w:t>等悔罪表现的；</w:t>
      </w:r>
      <w:r w:rsidRPr="00B64FF7">
        <w:rPr>
          <w:kern w:val="0"/>
          <w:sz w:val="24"/>
          <w:szCs w:val="24"/>
        </w:rPr>
        <w:t>4.</w:t>
      </w:r>
      <w:r w:rsidRPr="00B64FF7">
        <w:rPr>
          <w:kern w:val="0"/>
          <w:sz w:val="24"/>
          <w:szCs w:val="24"/>
        </w:rPr>
        <w:t>其他对渔业资源、生态环境损害较轻的情形。如果行为人主观恶性不大，并综合捕捞</w:t>
      </w:r>
      <w:r w:rsidRPr="00B64FF7">
        <w:rPr>
          <w:color w:val="000000"/>
          <w:kern w:val="0"/>
          <w:sz w:val="24"/>
          <w:szCs w:val="24"/>
        </w:rPr>
        <w:t>方法、工具、渔获物的数量、价值</w:t>
      </w:r>
      <w:r w:rsidRPr="00B64FF7">
        <w:rPr>
          <w:kern w:val="0"/>
          <w:sz w:val="24"/>
          <w:szCs w:val="24"/>
        </w:rPr>
        <w:t>等情节，认为对水生生物资源危害明显较轻的，可以认定为犯罪情节轻微，依法作出</w:t>
      </w:r>
      <w:r w:rsidRPr="00B64FF7">
        <w:rPr>
          <w:color w:val="FF2941"/>
          <w:kern w:val="0"/>
          <w:sz w:val="24"/>
          <w:szCs w:val="24"/>
        </w:rPr>
        <w:t>不起诉</w:t>
      </w:r>
      <w:r w:rsidRPr="00B64FF7">
        <w:rPr>
          <w:kern w:val="0"/>
          <w:sz w:val="24"/>
          <w:szCs w:val="24"/>
        </w:rPr>
        <w:t>决定。</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六、办理长江流域非法捕捞案件，如何准确把握非法捕捞水产品罪与其他关联犯罪的界限</w:t>
      </w:r>
      <w:r w:rsidRPr="00B64FF7">
        <w:rPr>
          <w:kern w:val="0"/>
          <w:sz w:val="24"/>
          <w:szCs w:val="24"/>
        </w:rPr>
        <w:t>?</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lastRenderedPageBreak/>
        <w:t>答：《意见》要求全力摧毁危害长江流域水生生物资源的</w:t>
      </w:r>
      <w:r w:rsidRPr="00B64FF7">
        <w:rPr>
          <w:kern w:val="0"/>
          <w:sz w:val="24"/>
          <w:szCs w:val="24"/>
        </w:rPr>
        <w:t>“</w:t>
      </w:r>
      <w:r w:rsidRPr="00B64FF7">
        <w:rPr>
          <w:kern w:val="0"/>
          <w:sz w:val="24"/>
          <w:szCs w:val="24"/>
        </w:rPr>
        <w:t>捕、运、销</w:t>
      </w:r>
      <w:r w:rsidRPr="00B64FF7">
        <w:rPr>
          <w:kern w:val="0"/>
          <w:sz w:val="24"/>
          <w:szCs w:val="24"/>
        </w:rPr>
        <w:t>”</w:t>
      </w:r>
      <w:r w:rsidRPr="00B64FF7">
        <w:rPr>
          <w:kern w:val="0"/>
          <w:sz w:val="24"/>
          <w:szCs w:val="24"/>
        </w:rPr>
        <w:t>地下产业链，并明确了关联犯罪的定罪量刑标准。司法实践中，检察机关要注意从以下几个方面把握非法捕捞水产品罪与关联犯罪的界限，推动形成</w:t>
      </w:r>
      <w:r w:rsidRPr="00B64FF7">
        <w:rPr>
          <w:kern w:val="0"/>
          <w:sz w:val="24"/>
          <w:szCs w:val="24"/>
        </w:rPr>
        <w:t>“</w:t>
      </w:r>
      <w:r w:rsidRPr="00B64FF7">
        <w:rPr>
          <w:kern w:val="0"/>
          <w:sz w:val="24"/>
          <w:szCs w:val="24"/>
        </w:rPr>
        <w:t>水上不捕、市场不卖、餐厅不做、群众不吃</w:t>
      </w:r>
      <w:r w:rsidRPr="00B64FF7">
        <w:rPr>
          <w:kern w:val="0"/>
          <w:sz w:val="24"/>
          <w:szCs w:val="24"/>
        </w:rPr>
        <w:t>”</w:t>
      </w:r>
      <w:r w:rsidRPr="00B64FF7">
        <w:rPr>
          <w:kern w:val="0"/>
          <w:sz w:val="24"/>
          <w:szCs w:val="24"/>
        </w:rPr>
        <w:t>的良好氛围。一是注意把握非法捕捞水产品罪</w:t>
      </w:r>
      <w:r w:rsidRPr="00B64FF7">
        <w:rPr>
          <w:color w:val="000000"/>
          <w:kern w:val="0"/>
          <w:sz w:val="24"/>
          <w:szCs w:val="24"/>
        </w:rPr>
        <w:t>与掩饰、隐瞒犯罪所得、犯罪所得收益罪的界限。</w:t>
      </w:r>
      <w:r w:rsidRPr="00B64FF7">
        <w:rPr>
          <w:kern w:val="0"/>
          <w:sz w:val="24"/>
          <w:szCs w:val="24"/>
        </w:rPr>
        <w:t>两罪是上下游犯罪的关系，后罪的成立要求上游行为达到犯罪的程度。基于处罚平衡的考虑，</w:t>
      </w:r>
      <w:r w:rsidRPr="00B64FF7">
        <w:rPr>
          <w:color w:val="000000"/>
          <w:kern w:val="0"/>
          <w:sz w:val="24"/>
          <w:szCs w:val="24"/>
        </w:rPr>
        <w:t>为避免罪刑倒挂现象</w:t>
      </w:r>
      <w:r w:rsidRPr="00B64FF7">
        <w:rPr>
          <w:kern w:val="0"/>
          <w:sz w:val="24"/>
          <w:szCs w:val="24"/>
        </w:rPr>
        <w:t>，对于明知是在长江流域重点水域非法捕捞犯罪所得的水产品而予以窝藏、转移、收购、代为销售或者以其他方法掩饰、隐瞒，价值一万元以上的，一般应依照刑法第三百一十二条的规定以掩饰、隐瞒犯罪所得、犯罪所得收益罪，提出处三年以下有期徒刑、拘役或者管制，并处或者单处罚金的量刑建议。二是注意把握</w:t>
      </w:r>
      <w:r w:rsidRPr="00B64FF7">
        <w:rPr>
          <w:color w:val="000000"/>
          <w:kern w:val="0"/>
          <w:sz w:val="24"/>
          <w:szCs w:val="24"/>
        </w:rPr>
        <w:t>非法捕捞水产品罪</w:t>
      </w:r>
      <w:r w:rsidRPr="00B64FF7">
        <w:rPr>
          <w:kern w:val="0"/>
          <w:sz w:val="24"/>
          <w:szCs w:val="24"/>
        </w:rPr>
        <w:t>与非法猎捕、杀害</w:t>
      </w:r>
      <w:r w:rsidRPr="00B64FF7">
        <w:rPr>
          <w:color w:val="000000"/>
          <w:kern w:val="0"/>
          <w:sz w:val="24"/>
          <w:szCs w:val="24"/>
        </w:rPr>
        <w:t>珍贵、濒危野生动物罪</w:t>
      </w:r>
      <w:r w:rsidRPr="00B64FF7">
        <w:rPr>
          <w:kern w:val="0"/>
          <w:sz w:val="24"/>
          <w:szCs w:val="24"/>
        </w:rPr>
        <w:t>的界限。前罪的保护对象是</w:t>
      </w:r>
      <w:r w:rsidRPr="00B64FF7">
        <w:rPr>
          <w:color w:val="000000"/>
          <w:kern w:val="0"/>
          <w:sz w:val="24"/>
          <w:szCs w:val="24"/>
        </w:rPr>
        <w:t>“</w:t>
      </w:r>
      <w:r w:rsidRPr="00B64FF7">
        <w:rPr>
          <w:color w:val="000000"/>
          <w:kern w:val="0"/>
          <w:sz w:val="24"/>
          <w:szCs w:val="24"/>
        </w:rPr>
        <w:t>水产品</w:t>
      </w:r>
      <w:r w:rsidRPr="00B64FF7">
        <w:rPr>
          <w:color w:val="000000"/>
          <w:kern w:val="0"/>
          <w:sz w:val="24"/>
          <w:szCs w:val="24"/>
        </w:rPr>
        <w:t>”</w:t>
      </w:r>
      <w:r w:rsidRPr="00B64FF7">
        <w:rPr>
          <w:kern w:val="0"/>
          <w:sz w:val="24"/>
          <w:szCs w:val="24"/>
        </w:rPr>
        <w:t>，包括一般的水生动物与珍贵、濒危的水生动物，后罪的保护对象是</w:t>
      </w:r>
      <w:r w:rsidRPr="00B64FF7">
        <w:rPr>
          <w:kern w:val="0"/>
          <w:sz w:val="24"/>
          <w:szCs w:val="24"/>
        </w:rPr>
        <w:t>“</w:t>
      </w:r>
      <w:r w:rsidRPr="00B64FF7">
        <w:rPr>
          <w:kern w:val="0"/>
          <w:sz w:val="24"/>
          <w:szCs w:val="24"/>
        </w:rPr>
        <w:t>国家重点保护的珍贵、濒危野生动物</w:t>
      </w:r>
      <w:r w:rsidRPr="00B64FF7">
        <w:rPr>
          <w:kern w:val="0"/>
          <w:sz w:val="24"/>
          <w:szCs w:val="24"/>
        </w:rPr>
        <w:t>”</w:t>
      </w:r>
      <w:r w:rsidRPr="00B64FF7">
        <w:rPr>
          <w:kern w:val="0"/>
          <w:sz w:val="24"/>
          <w:szCs w:val="24"/>
        </w:rPr>
        <w:t>。行为人</w:t>
      </w:r>
      <w:r w:rsidRPr="00B64FF7">
        <w:rPr>
          <w:color w:val="000000"/>
          <w:kern w:val="0"/>
          <w:sz w:val="24"/>
          <w:szCs w:val="24"/>
        </w:rPr>
        <w:t>基于同一主观故意，实施同一非法捕捞行为，但捕捞对象同时涉及一般水生动物与珍贵、濒危水生动物的</w:t>
      </w:r>
      <w:r w:rsidRPr="00B64FF7">
        <w:rPr>
          <w:kern w:val="0"/>
          <w:sz w:val="24"/>
          <w:szCs w:val="24"/>
        </w:rPr>
        <w:t>，应区分以下情况处理：第一种情况，同一行为</w:t>
      </w:r>
      <w:r w:rsidRPr="00B64FF7">
        <w:rPr>
          <w:color w:val="000000"/>
          <w:kern w:val="0"/>
          <w:sz w:val="24"/>
          <w:szCs w:val="24"/>
        </w:rPr>
        <w:t>同时构成</w:t>
      </w:r>
      <w:r w:rsidRPr="00B64FF7">
        <w:rPr>
          <w:kern w:val="0"/>
          <w:sz w:val="24"/>
          <w:szCs w:val="24"/>
        </w:rPr>
        <w:t>两罪，</w:t>
      </w:r>
      <w:r w:rsidRPr="00B64FF7">
        <w:rPr>
          <w:color w:val="000000"/>
          <w:kern w:val="0"/>
          <w:sz w:val="24"/>
          <w:szCs w:val="24"/>
        </w:rPr>
        <w:t>应当从一重罪论处</w:t>
      </w:r>
      <w:r w:rsidRPr="00B64FF7">
        <w:rPr>
          <w:kern w:val="0"/>
          <w:sz w:val="24"/>
          <w:szCs w:val="24"/>
        </w:rPr>
        <w:t>，对涉案一般水生生物的数量或价值</w:t>
      </w:r>
      <w:r w:rsidRPr="00B64FF7">
        <w:rPr>
          <w:color w:val="000000"/>
          <w:kern w:val="0"/>
          <w:sz w:val="24"/>
          <w:szCs w:val="24"/>
        </w:rPr>
        <w:t>作为量刑情节</w:t>
      </w:r>
      <w:r w:rsidRPr="00B64FF7">
        <w:rPr>
          <w:kern w:val="0"/>
          <w:sz w:val="24"/>
          <w:szCs w:val="24"/>
        </w:rPr>
        <w:t>考虑，以非法猎捕、杀害珍贵、濒危野生动物罪定性</w:t>
      </w:r>
      <w:r w:rsidRPr="00B64FF7">
        <w:rPr>
          <w:color w:val="000000"/>
          <w:kern w:val="0"/>
          <w:sz w:val="24"/>
          <w:szCs w:val="24"/>
        </w:rPr>
        <w:t>并酌情从重</w:t>
      </w:r>
      <w:r w:rsidRPr="00B64FF7">
        <w:rPr>
          <w:kern w:val="0"/>
          <w:sz w:val="24"/>
          <w:szCs w:val="24"/>
        </w:rPr>
        <w:t>处理；第二种情况，同一行为</w:t>
      </w:r>
      <w:r w:rsidRPr="00B64FF7">
        <w:rPr>
          <w:color w:val="000000"/>
          <w:kern w:val="0"/>
          <w:sz w:val="24"/>
          <w:szCs w:val="24"/>
        </w:rPr>
        <w:t>不能分别构成两罪</w:t>
      </w:r>
      <w:r w:rsidRPr="00B64FF7">
        <w:rPr>
          <w:kern w:val="0"/>
          <w:sz w:val="24"/>
          <w:szCs w:val="24"/>
        </w:rPr>
        <w:t>，但涉案水生生物的</w:t>
      </w:r>
      <w:r w:rsidRPr="00B64FF7">
        <w:rPr>
          <w:color w:val="000000"/>
          <w:kern w:val="0"/>
          <w:sz w:val="24"/>
          <w:szCs w:val="24"/>
        </w:rPr>
        <w:t>数量或价值</w:t>
      </w:r>
      <w:r w:rsidRPr="00B64FF7">
        <w:rPr>
          <w:kern w:val="0"/>
          <w:sz w:val="24"/>
          <w:szCs w:val="24"/>
        </w:rPr>
        <w:t>按相应比例折算后合计达到非法捕捞水产品罪入罪标准的，应以</w:t>
      </w:r>
      <w:r w:rsidRPr="00B64FF7">
        <w:rPr>
          <w:color w:val="FF2941"/>
          <w:kern w:val="0"/>
          <w:sz w:val="24"/>
          <w:szCs w:val="24"/>
        </w:rPr>
        <w:t>非法捕捞水产品罪定性</w:t>
      </w:r>
      <w:r w:rsidRPr="00B64FF7">
        <w:rPr>
          <w:kern w:val="0"/>
          <w:sz w:val="24"/>
          <w:szCs w:val="24"/>
        </w:rPr>
        <w:t>处理；第三种情况，同一行为构成非法捕捞水产品罪，但尚不构成非法猎捕、杀害珍贵、濒危野生动物罪的，对涉案珍贵、濒危水生动物的数量或价值按相应比例折算后，一并以非法捕捞水产品罪定性处理；第四种情况，同一行为构成非法猎捕、杀害珍贵、濒危野生动物罪，但尚不构成非法捕捞水产品罪的，对涉案一般水生生物的数量或价值作为量刑情节考虑，以非法猎捕、杀害珍贵、濒危野生动物罪定性并酌情从重处理。三是注意把握非法捕捞水产品罪与非法收购、运输、出售珍贵、濒危野生动物、珍贵、濒危野生动物制品罪的界限。根据刑法和《意见》的规定，非法收购、运输、出售在长江流域重点水域</w:t>
      </w:r>
      <w:r w:rsidRPr="00B64FF7">
        <w:rPr>
          <w:color w:val="000000"/>
          <w:kern w:val="0"/>
          <w:sz w:val="24"/>
          <w:szCs w:val="24"/>
        </w:rPr>
        <w:t>非法猎捕、杀害的</w:t>
      </w:r>
      <w:r w:rsidRPr="00B64FF7">
        <w:rPr>
          <w:kern w:val="0"/>
          <w:sz w:val="24"/>
          <w:szCs w:val="24"/>
        </w:rPr>
        <w:t>中华鲜、长江鲜、长江江豚或者其他国家重点保护的珍贵、濒危水生野生动物及其制品，达到相应价值标准的，以非法收购、运输、出售珍贵、濒危野生动物、珍贵、濒危野生动物</w:t>
      </w:r>
      <w:r w:rsidRPr="00B64FF7">
        <w:rPr>
          <w:color w:val="000000"/>
          <w:kern w:val="0"/>
          <w:sz w:val="24"/>
          <w:szCs w:val="24"/>
        </w:rPr>
        <w:t>制品罪</w:t>
      </w:r>
      <w:r w:rsidRPr="00B64FF7">
        <w:rPr>
          <w:kern w:val="0"/>
          <w:sz w:val="24"/>
          <w:szCs w:val="24"/>
        </w:rPr>
        <w:t>定罪处罚。同时，根</w:t>
      </w:r>
      <w:r w:rsidRPr="00B64FF7">
        <w:rPr>
          <w:kern w:val="0"/>
          <w:sz w:val="24"/>
          <w:szCs w:val="24"/>
        </w:rPr>
        <w:lastRenderedPageBreak/>
        <w:t>据全国人大常委会《关于</w:t>
      </w:r>
      <w:r w:rsidRPr="00B64FF7">
        <w:rPr>
          <w:kern w:val="0"/>
          <w:sz w:val="24"/>
          <w:szCs w:val="24"/>
        </w:rPr>
        <w:t>&lt;</w:t>
      </w:r>
      <w:r w:rsidRPr="00B64FF7">
        <w:rPr>
          <w:kern w:val="0"/>
          <w:sz w:val="24"/>
          <w:szCs w:val="24"/>
        </w:rPr>
        <w:t>中华人民共和国刑法</w:t>
      </w:r>
      <w:r w:rsidRPr="00B64FF7">
        <w:rPr>
          <w:kern w:val="0"/>
          <w:sz w:val="24"/>
          <w:szCs w:val="24"/>
        </w:rPr>
        <w:t>&gt;</w:t>
      </w:r>
      <w:r w:rsidRPr="00B64FF7">
        <w:rPr>
          <w:kern w:val="0"/>
          <w:sz w:val="24"/>
          <w:szCs w:val="24"/>
        </w:rPr>
        <w:t>第三百四十一条、第三百一十二条的解释》，知道或者应当知道是国家重点保护的珍贵、濒危野生动物及其制品，</w:t>
      </w:r>
      <w:r w:rsidRPr="00B64FF7">
        <w:rPr>
          <w:color w:val="000000"/>
          <w:kern w:val="0"/>
          <w:sz w:val="24"/>
          <w:szCs w:val="24"/>
        </w:rPr>
        <w:t>为食用或者其他目的而非法购买</w:t>
      </w:r>
      <w:r w:rsidRPr="00B64FF7">
        <w:rPr>
          <w:kern w:val="0"/>
          <w:sz w:val="24"/>
          <w:szCs w:val="24"/>
        </w:rPr>
        <w:t>，符合刑法第三百四十一条第一款规定的，以非法收购珍贵、濒危野生动物、珍贵、濒危野生动物制品罪定罪处罚。四是注意认定非法捕捞水产品犯罪的其他关联犯罪。</w:t>
      </w:r>
      <w:r w:rsidRPr="00B64FF7">
        <w:rPr>
          <w:color w:val="000000"/>
          <w:kern w:val="0"/>
          <w:sz w:val="24"/>
          <w:szCs w:val="24"/>
        </w:rPr>
        <w:t>制造、销售禁用渔具</w:t>
      </w:r>
      <w:r w:rsidRPr="00B64FF7">
        <w:rPr>
          <w:kern w:val="0"/>
          <w:sz w:val="24"/>
          <w:szCs w:val="24"/>
        </w:rPr>
        <w:t>，情节严重，符合刑法第一百四十条或者第一百四十六条规定的，以</w:t>
      </w:r>
      <w:r w:rsidRPr="00B64FF7">
        <w:rPr>
          <w:color w:val="000000"/>
          <w:kern w:val="0"/>
          <w:sz w:val="24"/>
          <w:szCs w:val="24"/>
        </w:rPr>
        <w:t>生产、销售伪劣产品罪或者生产、销售不符合安全标准的产品罪定罪</w:t>
      </w:r>
      <w:r w:rsidRPr="00B64FF7">
        <w:rPr>
          <w:kern w:val="0"/>
          <w:sz w:val="24"/>
          <w:szCs w:val="24"/>
        </w:rPr>
        <w:t>处罚。明知是长江流域非法捕捞渔获物而</w:t>
      </w:r>
      <w:r w:rsidRPr="00B64FF7">
        <w:rPr>
          <w:color w:val="000000"/>
          <w:kern w:val="0"/>
          <w:sz w:val="24"/>
          <w:szCs w:val="24"/>
        </w:rPr>
        <w:t>利用信息网络</w:t>
      </w:r>
      <w:r w:rsidRPr="00B64FF7">
        <w:rPr>
          <w:kern w:val="0"/>
          <w:sz w:val="24"/>
          <w:szCs w:val="24"/>
        </w:rPr>
        <w:t>设立用于收购、出售的网站、通讯群组，或者发布相关犯罪信息，情节严重，符合刑法第二百八十七条之一规定的，以</w:t>
      </w:r>
      <w:r w:rsidRPr="00B64FF7">
        <w:rPr>
          <w:color w:val="000000"/>
          <w:kern w:val="0"/>
          <w:sz w:val="24"/>
          <w:szCs w:val="24"/>
        </w:rPr>
        <w:t>非法利用信息网络罪</w:t>
      </w:r>
      <w:r w:rsidRPr="00B64FF7">
        <w:rPr>
          <w:kern w:val="0"/>
          <w:sz w:val="24"/>
          <w:szCs w:val="24"/>
        </w:rPr>
        <w:t>定罪处罚。五是注意认定非法捕捞水产品犯罪的共同犯罪。事前通谋，按照分工分别实施非法捕捞、运输、销售等行为的，以共同犯罪论处。明知他人从事非法捕捞，仍为其提供工具、运输、加工、销售等帮助的，以共同犯罪论处。</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七、办理长江流域非法捕捞案件，检察机关如何落实在办案中监督、在监督中办案的要求</w:t>
      </w:r>
      <w:r w:rsidRPr="00B64FF7">
        <w:rPr>
          <w:kern w:val="0"/>
          <w:sz w:val="24"/>
          <w:szCs w:val="24"/>
        </w:rPr>
        <w:t>?</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答：各级检察机关要深刻认识到法律监督与诉讼办案职能一体两面的特性，重点做好以下工作：一是加强</w:t>
      </w:r>
      <w:r w:rsidRPr="00B64FF7">
        <w:rPr>
          <w:kern w:val="0"/>
          <w:sz w:val="24"/>
          <w:szCs w:val="24"/>
        </w:rPr>
        <w:t>“</w:t>
      </w:r>
      <w:r w:rsidRPr="00B64FF7">
        <w:rPr>
          <w:kern w:val="0"/>
          <w:sz w:val="24"/>
          <w:szCs w:val="24"/>
        </w:rPr>
        <w:t>行刑衔接</w:t>
      </w:r>
      <w:r w:rsidRPr="00B64FF7">
        <w:rPr>
          <w:kern w:val="0"/>
          <w:sz w:val="24"/>
          <w:szCs w:val="24"/>
        </w:rPr>
        <w:t>”</w:t>
      </w:r>
      <w:r w:rsidRPr="00B64FF7">
        <w:rPr>
          <w:kern w:val="0"/>
          <w:sz w:val="24"/>
          <w:szCs w:val="24"/>
        </w:rPr>
        <w:t>。要健全与行政执法机关、公安机关执法司法信息共享、案情通报、案件移送制度，推动实现行政执法与刑事司法的无缝对接、双向衔接。发现农业农村</w:t>
      </w:r>
      <w:r w:rsidRPr="00B64FF7">
        <w:rPr>
          <w:kern w:val="0"/>
          <w:sz w:val="24"/>
          <w:szCs w:val="24"/>
        </w:rPr>
        <w:t>(</w:t>
      </w:r>
      <w:r w:rsidRPr="00B64FF7">
        <w:rPr>
          <w:kern w:val="0"/>
          <w:sz w:val="24"/>
          <w:szCs w:val="24"/>
        </w:rPr>
        <w:t>渔政</w:t>
      </w:r>
      <w:r w:rsidRPr="00B64FF7">
        <w:rPr>
          <w:kern w:val="0"/>
          <w:sz w:val="24"/>
          <w:szCs w:val="24"/>
        </w:rPr>
        <w:t>)</w:t>
      </w:r>
      <w:r w:rsidRPr="00B64FF7">
        <w:rPr>
          <w:kern w:val="0"/>
          <w:sz w:val="24"/>
          <w:szCs w:val="24"/>
        </w:rPr>
        <w:t>、市场监管等行政执法机关对应当移送的涉嫌非法捕捞犯罪案件不移送的，应当提出意见，建议其移送。相关行政执法机关仍不移送的，应当将有关情况书面告知公安机关，并监督公安机关及时立案侦查。对于行政执法机关移送的案件，检察机关依法作出不起诉决定的，应当将决定不起诉案件处理结果及时书面告知相应行政执法机关。对被不起诉人需要给予行政处罚的，应当提出检察意见，移送有关行政机关处理。要加强跟踪监督，督促行政执法机关及时将处理结果通知检察机关。二是加强立案监督。要注重监督实效，切实防止和纠正有案不立和违法立案的情况。对应当立案而不立案，或者</w:t>
      </w:r>
      <w:r w:rsidRPr="00B64FF7">
        <w:rPr>
          <w:color w:val="FF2941"/>
          <w:kern w:val="0"/>
          <w:sz w:val="24"/>
          <w:szCs w:val="24"/>
        </w:rPr>
        <w:t>明显不构成犯罪的案件公安机关立案的，应当要求公安机关书面说明不立案或者立案的理由</w:t>
      </w:r>
      <w:r w:rsidRPr="00B64FF7">
        <w:rPr>
          <w:kern w:val="0"/>
          <w:sz w:val="24"/>
          <w:szCs w:val="24"/>
        </w:rPr>
        <w:t>。认为公安机关不立案或者立案的理由不成立的，经检察长或者检察委员会决定，应当通知公安机关立案或者撤销案件。三是加强引导取证和侦查监督。经公安机关商请或者检察机关认为确有必要时，可以派员介入重大、疑难、</w:t>
      </w:r>
      <w:r w:rsidRPr="00B64FF7">
        <w:rPr>
          <w:kern w:val="0"/>
          <w:sz w:val="24"/>
          <w:szCs w:val="24"/>
        </w:rPr>
        <w:lastRenderedPageBreak/>
        <w:t>复杂案件的侦查活动。结合非法捕捞及有关关联犯罪的特点，引导侦查机关收集、完善和固定证据。特别是在</w:t>
      </w:r>
      <w:r w:rsidRPr="00B64FF7">
        <w:rPr>
          <w:kern w:val="0"/>
          <w:sz w:val="24"/>
          <w:szCs w:val="24"/>
        </w:rPr>
        <w:t>“</w:t>
      </w:r>
      <w:r w:rsidRPr="00B64FF7">
        <w:rPr>
          <w:kern w:val="0"/>
          <w:sz w:val="24"/>
          <w:szCs w:val="24"/>
        </w:rPr>
        <w:t>捕、运、销</w:t>
      </w:r>
      <w:r w:rsidRPr="00B64FF7">
        <w:rPr>
          <w:kern w:val="0"/>
          <w:sz w:val="24"/>
          <w:szCs w:val="24"/>
        </w:rPr>
        <w:t>”</w:t>
      </w:r>
      <w:r w:rsidRPr="00B64FF7">
        <w:rPr>
          <w:kern w:val="0"/>
          <w:sz w:val="24"/>
          <w:szCs w:val="24"/>
        </w:rPr>
        <w:t>形成链条的共同犯罪案件中，注意引导侦查机关</w:t>
      </w:r>
      <w:r w:rsidRPr="00B64FF7">
        <w:rPr>
          <w:color w:val="000000"/>
          <w:kern w:val="0"/>
          <w:sz w:val="24"/>
          <w:szCs w:val="24"/>
        </w:rPr>
        <w:t>全面收集</w:t>
      </w:r>
      <w:r w:rsidRPr="00B64FF7">
        <w:rPr>
          <w:kern w:val="0"/>
          <w:sz w:val="24"/>
          <w:szCs w:val="24"/>
        </w:rPr>
        <w:t>各环节实施犯罪的证据，查明犯罪团伙各成员的地位、作用，准确判断共同犯罪故意。对公安机关侦查活动中的违法行为，及时提出纠正意见。四是加强审判监督。强化审判监督意识，进一步明确认罪认罚从宽的具体标准，统一司法尺度，</w:t>
      </w:r>
      <w:r w:rsidRPr="00B64FF7">
        <w:rPr>
          <w:color w:val="000000"/>
          <w:kern w:val="0"/>
          <w:sz w:val="24"/>
          <w:szCs w:val="24"/>
        </w:rPr>
        <w:t>减少量刑分歧</w:t>
      </w:r>
      <w:r w:rsidRPr="00B64FF7">
        <w:rPr>
          <w:kern w:val="0"/>
          <w:sz w:val="24"/>
          <w:szCs w:val="24"/>
        </w:rPr>
        <w:t>。重点加强对涉长江流域重点水域非法捕捞案件</w:t>
      </w:r>
      <w:r w:rsidRPr="00B64FF7">
        <w:rPr>
          <w:color w:val="000000"/>
          <w:kern w:val="0"/>
          <w:sz w:val="24"/>
          <w:szCs w:val="24"/>
        </w:rPr>
        <w:t>诉判不一、量刑畸轻畸重、判处缓免刑不当</w:t>
      </w:r>
      <w:r w:rsidRPr="00B64FF7">
        <w:rPr>
          <w:kern w:val="0"/>
          <w:sz w:val="24"/>
          <w:szCs w:val="24"/>
        </w:rPr>
        <w:t>的监督。对符合法定抗诉情形的，要依法进行抗诉。五是加强执行监督。完善执行监督机制，确保刑罚</w:t>
      </w:r>
      <w:r w:rsidRPr="00B64FF7">
        <w:rPr>
          <w:kern w:val="0"/>
          <w:sz w:val="24"/>
          <w:szCs w:val="24"/>
        </w:rPr>
        <w:t>(</w:t>
      </w:r>
      <w:r w:rsidRPr="00B64FF7">
        <w:rPr>
          <w:kern w:val="0"/>
          <w:sz w:val="24"/>
          <w:szCs w:val="24"/>
        </w:rPr>
        <w:t>包括财产刑</w:t>
      </w:r>
      <w:r w:rsidRPr="00B64FF7">
        <w:rPr>
          <w:kern w:val="0"/>
          <w:sz w:val="24"/>
          <w:szCs w:val="24"/>
        </w:rPr>
        <w:t>)</w:t>
      </w:r>
      <w:r w:rsidRPr="00B64FF7">
        <w:rPr>
          <w:kern w:val="0"/>
          <w:sz w:val="24"/>
          <w:szCs w:val="24"/>
        </w:rPr>
        <w:t>以及刑事附带民事公益诉讼裁判执行到位。加强</w:t>
      </w:r>
      <w:r w:rsidRPr="00B64FF7">
        <w:rPr>
          <w:color w:val="000000"/>
          <w:kern w:val="0"/>
          <w:sz w:val="24"/>
          <w:szCs w:val="24"/>
        </w:rPr>
        <w:t>对司法工作人员履职的监督</w:t>
      </w:r>
      <w:r w:rsidRPr="00B64FF7">
        <w:rPr>
          <w:kern w:val="0"/>
          <w:sz w:val="24"/>
          <w:szCs w:val="24"/>
        </w:rPr>
        <w:t>，对于司法办案中存在滥用职权、玩忽职守、徇私枉法等行为，构成犯罪的，依法立案侦查。</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八、办理长江流域非法捕捞案件，检察机关如何贯彻恢复性司法理念</w:t>
      </w:r>
      <w:r w:rsidRPr="00B64FF7">
        <w:rPr>
          <w:kern w:val="0"/>
          <w:sz w:val="24"/>
          <w:szCs w:val="24"/>
        </w:rPr>
        <w:t>?</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答：检察机关要顺应公共利益代表的时代需求，不断增强系统思维，在办案中贯彻恢复性司法理念。实践中，重点做好以下工作：一是坚持</w:t>
      </w:r>
      <w:r w:rsidRPr="00B64FF7">
        <w:rPr>
          <w:kern w:val="0"/>
          <w:sz w:val="24"/>
          <w:szCs w:val="24"/>
        </w:rPr>
        <w:t>“</w:t>
      </w:r>
      <w:r w:rsidRPr="00B64FF7">
        <w:rPr>
          <w:kern w:val="0"/>
          <w:sz w:val="24"/>
          <w:szCs w:val="24"/>
        </w:rPr>
        <w:t>专业化法律监督</w:t>
      </w:r>
      <w:r w:rsidRPr="00B64FF7">
        <w:rPr>
          <w:kern w:val="0"/>
          <w:sz w:val="24"/>
          <w:szCs w:val="24"/>
        </w:rPr>
        <w:t>+</w:t>
      </w:r>
      <w:r w:rsidRPr="00B64FF7">
        <w:rPr>
          <w:kern w:val="0"/>
          <w:sz w:val="24"/>
          <w:szCs w:val="24"/>
        </w:rPr>
        <w:t>恢复性司法实践</w:t>
      </w:r>
      <w:r w:rsidRPr="00B64FF7">
        <w:rPr>
          <w:kern w:val="0"/>
          <w:sz w:val="24"/>
          <w:szCs w:val="24"/>
        </w:rPr>
        <w:t>+</w:t>
      </w:r>
      <w:r w:rsidRPr="00B64FF7">
        <w:rPr>
          <w:kern w:val="0"/>
          <w:sz w:val="24"/>
          <w:szCs w:val="24"/>
        </w:rPr>
        <w:t>社会化综合治理</w:t>
      </w:r>
      <w:r w:rsidRPr="00B64FF7">
        <w:rPr>
          <w:kern w:val="0"/>
          <w:sz w:val="24"/>
          <w:szCs w:val="24"/>
        </w:rPr>
        <w:t>”</w:t>
      </w:r>
      <w:r w:rsidRPr="00B64FF7">
        <w:rPr>
          <w:kern w:val="0"/>
          <w:sz w:val="24"/>
          <w:szCs w:val="24"/>
        </w:rPr>
        <w:t>的生态检察模式。总结推广长江流域生态保护和环境治理的检察经验，统筹兼顾长江流域不同环境要素的修复，积极探索适用</w:t>
      </w:r>
      <w:r w:rsidRPr="00B64FF7">
        <w:rPr>
          <w:color w:val="000000"/>
          <w:kern w:val="0"/>
          <w:sz w:val="24"/>
          <w:szCs w:val="24"/>
        </w:rPr>
        <w:t>增殖放流、劳务代偿、替代履行</w:t>
      </w:r>
      <w:r w:rsidRPr="00B64FF7">
        <w:rPr>
          <w:kern w:val="0"/>
          <w:sz w:val="24"/>
          <w:szCs w:val="24"/>
        </w:rPr>
        <w:t>等生态修复方式，将生态环境修复义务</w:t>
      </w:r>
      <w:r w:rsidRPr="00B64FF7">
        <w:rPr>
          <w:color w:val="000000"/>
          <w:kern w:val="0"/>
          <w:sz w:val="24"/>
          <w:szCs w:val="24"/>
        </w:rPr>
        <w:t>承诺及履行情况</w:t>
      </w:r>
      <w:r w:rsidRPr="00B64FF7">
        <w:rPr>
          <w:kern w:val="0"/>
          <w:sz w:val="24"/>
          <w:szCs w:val="24"/>
        </w:rPr>
        <w:t>作为量刑情节，对积极主动修复生态环境的被告人依法从宽处罚，实现惩治犯罪和修复生态相统一，促进长江水生生物资源恢复。</w:t>
      </w:r>
      <w:r w:rsidRPr="00B64FF7">
        <w:rPr>
          <w:color w:val="FF2941"/>
          <w:kern w:val="0"/>
          <w:sz w:val="24"/>
          <w:szCs w:val="24"/>
        </w:rPr>
        <w:t>对于渔获物符合放生条件的，改进取证方式，及时委托专业救护，防止渔获物因办案被</w:t>
      </w:r>
      <w:r w:rsidRPr="00B64FF7">
        <w:rPr>
          <w:color w:val="FF2941"/>
          <w:kern w:val="0"/>
          <w:sz w:val="24"/>
          <w:szCs w:val="24"/>
        </w:rPr>
        <w:t>“</w:t>
      </w:r>
      <w:r w:rsidRPr="00B64FF7">
        <w:rPr>
          <w:color w:val="FF2941"/>
          <w:kern w:val="0"/>
          <w:sz w:val="24"/>
          <w:szCs w:val="24"/>
        </w:rPr>
        <w:t>保护性伤害</w:t>
      </w:r>
      <w:r w:rsidRPr="00B64FF7">
        <w:rPr>
          <w:color w:val="FF2941"/>
          <w:kern w:val="0"/>
          <w:sz w:val="24"/>
          <w:szCs w:val="24"/>
        </w:rPr>
        <w:t>”</w:t>
      </w:r>
      <w:r w:rsidRPr="00B64FF7">
        <w:rPr>
          <w:color w:val="FF2941"/>
          <w:kern w:val="0"/>
          <w:sz w:val="24"/>
          <w:szCs w:val="24"/>
        </w:rPr>
        <w:t>。</w:t>
      </w:r>
      <w:r w:rsidRPr="00B64FF7">
        <w:rPr>
          <w:kern w:val="0"/>
          <w:sz w:val="24"/>
          <w:szCs w:val="24"/>
        </w:rPr>
        <w:t>二是充分发挥</w:t>
      </w:r>
      <w:r w:rsidRPr="00B64FF7">
        <w:rPr>
          <w:kern w:val="0"/>
          <w:sz w:val="24"/>
          <w:szCs w:val="24"/>
        </w:rPr>
        <w:t>“</w:t>
      </w:r>
      <w:r w:rsidRPr="00B64FF7">
        <w:rPr>
          <w:kern w:val="0"/>
          <w:sz w:val="24"/>
          <w:szCs w:val="24"/>
        </w:rPr>
        <w:t>河</w:t>
      </w:r>
      <w:r w:rsidRPr="00B64FF7">
        <w:rPr>
          <w:kern w:val="0"/>
          <w:sz w:val="24"/>
          <w:szCs w:val="24"/>
        </w:rPr>
        <w:t>(</w:t>
      </w:r>
      <w:r w:rsidRPr="00B64FF7">
        <w:rPr>
          <w:kern w:val="0"/>
          <w:sz w:val="24"/>
          <w:szCs w:val="24"/>
        </w:rPr>
        <w:t>湖</w:t>
      </w:r>
      <w:r w:rsidRPr="00B64FF7">
        <w:rPr>
          <w:kern w:val="0"/>
          <w:sz w:val="24"/>
          <w:szCs w:val="24"/>
        </w:rPr>
        <w:t>)</w:t>
      </w:r>
      <w:r w:rsidRPr="00B64FF7">
        <w:rPr>
          <w:kern w:val="0"/>
          <w:sz w:val="24"/>
          <w:szCs w:val="24"/>
        </w:rPr>
        <w:t>长</w:t>
      </w:r>
      <w:r w:rsidRPr="00B64FF7">
        <w:rPr>
          <w:kern w:val="0"/>
          <w:sz w:val="24"/>
          <w:szCs w:val="24"/>
        </w:rPr>
        <w:t>+</w:t>
      </w:r>
      <w:r w:rsidRPr="00B64FF7">
        <w:rPr>
          <w:kern w:val="0"/>
          <w:sz w:val="24"/>
          <w:szCs w:val="24"/>
        </w:rPr>
        <w:t>检察长</w:t>
      </w:r>
      <w:r w:rsidRPr="00B64FF7">
        <w:rPr>
          <w:kern w:val="0"/>
          <w:sz w:val="24"/>
          <w:szCs w:val="24"/>
        </w:rPr>
        <w:t>”</w:t>
      </w:r>
      <w:r w:rsidRPr="00B64FF7">
        <w:rPr>
          <w:kern w:val="0"/>
          <w:sz w:val="24"/>
          <w:szCs w:val="24"/>
        </w:rPr>
        <w:t>制度作用。总结推广</w:t>
      </w:r>
      <w:r w:rsidRPr="00B64FF7">
        <w:rPr>
          <w:kern w:val="0"/>
          <w:sz w:val="24"/>
          <w:szCs w:val="24"/>
        </w:rPr>
        <w:t>“</w:t>
      </w:r>
      <w:r w:rsidRPr="00B64FF7">
        <w:rPr>
          <w:kern w:val="0"/>
          <w:sz w:val="24"/>
          <w:szCs w:val="24"/>
        </w:rPr>
        <w:t>河</w:t>
      </w:r>
      <w:r w:rsidRPr="00B64FF7">
        <w:rPr>
          <w:kern w:val="0"/>
          <w:sz w:val="24"/>
          <w:szCs w:val="24"/>
        </w:rPr>
        <w:t>(</w:t>
      </w:r>
      <w:r w:rsidRPr="00B64FF7">
        <w:rPr>
          <w:kern w:val="0"/>
          <w:sz w:val="24"/>
          <w:szCs w:val="24"/>
        </w:rPr>
        <w:t>湖</w:t>
      </w:r>
      <w:r w:rsidRPr="00B64FF7">
        <w:rPr>
          <w:kern w:val="0"/>
          <w:sz w:val="24"/>
          <w:szCs w:val="24"/>
        </w:rPr>
        <w:t>)</w:t>
      </w:r>
      <w:r w:rsidRPr="00B64FF7">
        <w:rPr>
          <w:kern w:val="0"/>
          <w:sz w:val="24"/>
          <w:szCs w:val="24"/>
        </w:rPr>
        <w:t>长</w:t>
      </w:r>
      <w:r w:rsidRPr="00B64FF7">
        <w:rPr>
          <w:kern w:val="0"/>
          <w:sz w:val="24"/>
          <w:szCs w:val="24"/>
        </w:rPr>
        <w:t>+</w:t>
      </w:r>
      <w:r w:rsidRPr="00B64FF7">
        <w:rPr>
          <w:kern w:val="0"/>
          <w:sz w:val="24"/>
          <w:szCs w:val="24"/>
        </w:rPr>
        <w:t>检察长</w:t>
      </w:r>
      <w:r w:rsidRPr="00B64FF7">
        <w:rPr>
          <w:kern w:val="0"/>
          <w:sz w:val="24"/>
          <w:szCs w:val="24"/>
        </w:rPr>
        <w:t>”</w:t>
      </w:r>
      <w:r w:rsidRPr="00B64FF7">
        <w:rPr>
          <w:kern w:val="0"/>
          <w:sz w:val="24"/>
          <w:szCs w:val="24"/>
        </w:rPr>
        <w:t>机制建设的经验做法，推动将禁捕退捕工作纳入地方政府绩效考核和河长制、湖长制等目标任务考核体系。建立定期通报和约谈制度，防止工作推进不力、责任落实不到位。建立健全涉渔案件、事件应急处置快速反应体系，提高协同协作质量效率。统一上下游、左右岸执法司法标准和尺度。三是积极消除</w:t>
      </w:r>
      <w:r w:rsidRPr="00B64FF7">
        <w:rPr>
          <w:color w:val="FF2941"/>
          <w:kern w:val="0"/>
          <w:sz w:val="24"/>
          <w:szCs w:val="24"/>
        </w:rPr>
        <w:t>违法信息的负面影响</w:t>
      </w:r>
      <w:r w:rsidRPr="00B64FF7">
        <w:rPr>
          <w:kern w:val="0"/>
          <w:sz w:val="24"/>
          <w:szCs w:val="24"/>
        </w:rPr>
        <w:t>。针对办案中发现</w:t>
      </w:r>
      <w:r w:rsidRPr="00B64FF7">
        <w:rPr>
          <w:color w:val="FF2941"/>
          <w:kern w:val="0"/>
          <w:sz w:val="24"/>
          <w:szCs w:val="24"/>
        </w:rPr>
        <w:t>电商平台、短视频、直播平台</w:t>
      </w:r>
      <w:r w:rsidRPr="00B64FF7">
        <w:rPr>
          <w:kern w:val="0"/>
          <w:sz w:val="24"/>
          <w:szCs w:val="24"/>
        </w:rPr>
        <w:t>等放任用户发布涉渔禁限售商品或者服务，教唆、引诱非法捕捞行为，传授制作、使用禁用工具的方法或者涉渔虚假广告等违法信息的，应当</w:t>
      </w:r>
      <w:r w:rsidRPr="00B64FF7">
        <w:rPr>
          <w:color w:val="FF2941"/>
          <w:kern w:val="0"/>
          <w:sz w:val="24"/>
          <w:szCs w:val="24"/>
        </w:rPr>
        <w:t>建议主管部门责令相关责任主体，在删除、屏蔽、下架违法信息或者商品的基础上</w:t>
      </w:r>
      <w:r w:rsidRPr="00B64FF7">
        <w:rPr>
          <w:kern w:val="0"/>
          <w:sz w:val="24"/>
          <w:szCs w:val="24"/>
        </w:rPr>
        <w:t>，通过</w:t>
      </w:r>
      <w:r w:rsidRPr="00B64FF7">
        <w:rPr>
          <w:color w:val="FF2941"/>
          <w:kern w:val="0"/>
          <w:sz w:val="24"/>
          <w:szCs w:val="24"/>
        </w:rPr>
        <w:t>发布声明、公开道歉、现身说法、公</w:t>
      </w:r>
      <w:r w:rsidRPr="00B64FF7">
        <w:rPr>
          <w:color w:val="FF2941"/>
          <w:kern w:val="0"/>
          <w:sz w:val="24"/>
          <w:szCs w:val="24"/>
        </w:rPr>
        <w:lastRenderedPageBreak/>
        <w:t>益广告等方式消除影响</w:t>
      </w:r>
      <w:r w:rsidRPr="00B64FF7">
        <w:rPr>
          <w:kern w:val="0"/>
          <w:sz w:val="24"/>
          <w:szCs w:val="24"/>
        </w:rPr>
        <w:t>，修复受损的正常网络秩序。</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九、检察机关如何通过民事公益诉讼，服务保障长江流域禁捕工作</w:t>
      </w:r>
      <w:r w:rsidRPr="00B64FF7">
        <w:rPr>
          <w:kern w:val="0"/>
          <w:sz w:val="24"/>
          <w:szCs w:val="24"/>
        </w:rPr>
        <w:t>?</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答：《意见》提出，对于实施危害水生生物资源的行为，致使社会公共利益受到侵害的，检察机关可以依法提起民事公益诉讼。实践中，重点做好以下工作：一是</w:t>
      </w:r>
      <w:r w:rsidRPr="00B64FF7">
        <w:rPr>
          <w:color w:val="000000"/>
          <w:kern w:val="0"/>
          <w:sz w:val="24"/>
          <w:szCs w:val="24"/>
        </w:rPr>
        <w:t>优先提起刑事附带民事公益诉讼</w:t>
      </w:r>
      <w:r w:rsidRPr="00B64FF7">
        <w:rPr>
          <w:kern w:val="0"/>
          <w:sz w:val="24"/>
          <w:szCs w:val="24"/>
        </w:rPr>
        <w:t>。在依法追究刑事责任的同时，一并诉请人民法院责令被告承担修复生态环境、赔偿损失、停止侵害、排除妨碍、消除危险、赔礼道歉等民事责任。二是</w:t>
      </w:r>
      <w:r w:rsidRPr="00B64FF7">
        <w:rPr>
          <w:color w:val="000000"/>
          <w:kern w:val="0"/>
          <w:sz w:val="24"/>
          <w:szCs w:val="24"/>
        </w:rPr>
        <w:t>必要时单独提起民事公益诉讼</w:t>
      </w:r>
      <w:r w:rsidRPr="00B64FF7">
        <w:rPr>
          <w:kern w:val="0"/>
          <w:sz w:val="24"/>
          <w:szCs w:val="24"/>
        </w:rPr>
        <w:t>。单独提起民事公益诉讼更有利于及时有效实现</w:t>
      </w:r>
      <w:r w:rsidRPr="00B64FF7">
        <w:rPr>
          <w:kern w:val="0"/>
          <w:sz w:val="24"/>
          <w:szCs w:val="24"/>
        </w:rPr>
        <w:t>“</w:t>
      </w:r>
      <w:r w:rsidRPr="00B64FF7">
        <w:rPr>
          <w:kern w:val="0"/>
          <w:sz w:val="24"/>
          <w:szCs w:val="24"/>
        </w:rPr>
        <w:t>捕、运、销</w:t>
      </w:r>
      <w:r w:rsidRPr="00B64FF7">
        <w:rPr>
          <w:kern w:val="0"/>
          <w:sz w:val="24"/>
          <w:szCs w:val="24"/>
        </w:rPr>
        <w:t>”</w:t>
      </w:r>
      <w:r w:rsidRPr="00B64FF7">
        <w:rPr>
          <w:kern w:val="0"/>
          <w:sz w:val="24"/>
          <w:szCs w:val="24"/>
        </w:rPr>
        <w:t>全链条整治和生态功能修复的，或者已承担刑事责任仍需承担生态环境损害赔偿责任，检察机关履行诉前公告程序过程中，相关刑事案件已依法审理的，可以另行提起民事公益诉讼。三是加强民事公益诉讼与生态环境损害赔偿诉讼的衔接。检察机关应当坚持民事</w:t>
      </w:r>
      <w:r w:rsidRPr="00B64FF7">
        <w:rPr>
          <w:color w:val="000000"/>
          <w:kern w:val="0"/>
          <w:sz w:val="24"/>
          <w:szCs w:val="24"/>
        </w:rPr>
        <w:t>公益诉讼后位性、补充性</w:t>
      </w:r>
      <w:r w:rsidRPr="00B64FF7">
        <w:rPr>
          <w:kern w:val="0"/>
          <w:sz w:val="24"/>
          <w:szCs w:val="24"/>
        </w:rPr>
        <w:t>的定位，履职中发现因非法捕捞造成长江流域生态受损情况，可以与损害赔偿权利人进行沟通，告知其依法及时提起生态环境损害赔偿诉讼。检察机关可以对生态环境损害赔偿磋商和诉讼提供法律支持。赔偿权利人</w:t>
      </w:r>
      <w:r w:rsidRPr="00B64FF7">
        <w:rPr>
          <w:color w:val="000000"/>
          <w:kern w:val="0"/>
          <w:sz w:val="24"/>
          <w:szCs w:val="24"/>
        </w:rPr>
        <w:t>在合理期限内不提起诉讼的</w:t>
      </w:r>
      <w:r w:rsidRPr="00B64FF7">
        <w:rPr>
          <w:kern w:val="0"/>
          <w:sz w:val="24"/>
          <w:szCs w:val="24"/>
        </w:rPr>
        <w:t>，检察机关可以依法提起民事公益诉讼。检察机关可以根据《关于推进生态环境损害赔偿制度改革若干具体问题的意见》的规定，商请有关行政机关提供证据材料和技术方面的支持。在对同一损害生态环境行为同时提起生态环境损害赔偿诉讼和民事公益诉讼的情况下，应当</w:t>
      </w:r>
      <w:r w:rsidRPr="00B64FF7">
        <w:rPr>
          <w:color w:val="000000"/>
          <w:kern w:val="0"/>
          <w:sz w:val="24"/>
          <w:szCs w:val="24"/>
        </w:rPr>
        <w:t>加强与生态环境损害赔偿诉讼原告的协调</w:t>
      </w:r>
      <w:r w:rsidRPr="00B64FF7">
        <w:rPr>
          <w:kern w:val="0"/>
          <w:sz w:val="24"/>
          <w:szCs w:val="24"/>
        </w:rPr>
        <w:t>，推动案件依法妥善处理。</w:t>
      </w:r>
    </w:p>
    <w:p w:rsidR="00B64FF7" w:rsidRPr="00B64FF7" w:rsidRDefault="00B64FF7" w:rsidP="00B64FF7">
      <w:pPr>
        <w:spacing w:line="360" w:lineRule="auto"/>
        <w:ind w:firstLineChars="200" w:firstLine="480"/>
        <w:rPr>
          <w:rFonts w:hint="eastAsia"/>
          <w:kern w:val="0"/>
          <w:sz w:val="24"/>
          <w:szCs w:val="24"/>
        </w:rPr>
      </w:pPr>
      <w:r w:rsidRPr="00B64FF7">
        <w:rPr>
          <w:kern w:val="0"/>
          <w:sz w:val="24"/>
          <w:szCs w:val="24"/>
        </w:rPr>
        <w:t>十、检察机关如何运用检察建议服务保障长江流域禁捕工作，推动长江流域治理</w:t>
      </w:r>
      <w:r w:rsidRPr="00B64FF7">
        <w:rPr>
          <w:kern w:val="0"/>
          <w:sz w:val="24"/>
          <w:szCs w:val="24"/>
        </w:rPr>
        <w:t>?</w:t>
      </w:r>
    </w:p>
    <w:p w:rsidR="00716AB6" w:rsidRPr="00B64FF7" w:rsidRDefault="00B64FF7" w:rsidP="00B64FF7">
      <w:pPr>
        <w:spacing w:line="360" w:lineRule="auto"/>
        <w:ind w:firstLineChars="200" w:firstLine="480"/>
        <w:rPr>
          <w:sz w:val="24"/>
          <w:szCs w:val="24"/>
        </w:rPr>
      </w:pPr>
      <w:r w:rsidRPr="00B64FF7">
        <w:rPr>
          <w:kern w:val="0"/>
          <w:sz w:val="24"/>
          <w:szCs w:val="24"/>
        </w:rPr>
        <w:t>答：检察建议在服务保障长江流域禁捕工作，推动长江流域生态保护方面具有积极作用。实践中，重点做好以下工作：一是发现负有禁捕、退捕转产、渔民安置等职责的行政主管部门不依法及时履行职责，导致非法捕捞屡禁不止，或者在禁捕工作中矫枉过正损害渔民和有关单位、组织的合法权益，或者未依据相关规定开展退捕转产工作，致使渔民得不到妥善安置，转产转业未予落实的，可以向有关行政主管部门提出</w:t>
      </w:r>
      <w:r w:rsidRPr="00B64FF7">
        <w:rPr>
          <w:color w:val="FF2941"/>
          <w:kern w:val="0"/>
          <w:sz w:val="24"/>
          <w:szCs w:val="24"/>
        </w:rPr>
        <w:t>社会治理检察建议</w:t>
      </w:r>
      <w:r w:rsidRPr="00B64FF7">
        <w:rPr>
          <w:kern w:val="0"/>
          <w:sz w:val="24"/>
          <w:szCs w:val="24"/>
        </w:rPr>
        <w:t>。二是发现运输企业、水产品交易市场、餐饮企业等有关单位和组织，因工作程序存在疏漏、监督管理不严格、检查验收制度不健全、执行不到位等问题，导致发生运输、买卖非法捕捞的水产品等</w:t>
      </w:r>
      <w:r w:rsidRPr="00B64FF7">
        <w:rPr>
          <w:kern w:val="0"/>
          <w:sz w:val="24"/>
          <w:szCs w:val="24"/>
        </w:rPr>
        <w:lastRenderedPageBreak/>
        <w:t>违法犯罪行为，或者存在违法犯罪隐患的，可以向有关单位和组织提出</w:t>
      </w:r>
      <w:r w:rsidRPr="00B64FF7">
        <w:rPr>
          <w:color w:val="FF2941"/>
          <w:kern w:val="0"/>
          <w:sz w:val="24"/>
          <w:szCs w:val="24"/>
        </w:rPr>
        <w:t>社会治理检察建议</w:t>
      </w:r>
      <w:r w:rsidRPr="00B64FF7">
        <w:rPr>
          <w:kern w:val="0"/>
          <w:sz w:val="24"/>
          <w:szCs w:val="24"/>
        </w:rPr>
        <w:t>。三是发现在禁捕退捕工作中渔民因退捕安置、转产转业产生矛盾纠纷，可能导致发生群体性事件或者恶性案件，需要督促有关部门完善风险预警防范措施，加强调解疏导工作的，可以向有关部门提出</w:t>
      </w:r>
      <w:r w:rsidRPr="00B64FF7">
        <w:rPr>
          <w:color w:val="FF2941"/>
          <w:kern w:val="0"/>
          <w:sz w:val="24"/>
          <w:szCs w:val="24"/>
        </w:rPr>
        <w:t>社会治理检察建议</w:t>
      </w:r>
      <w:r w:rsidRPr="00B64FF7">
        <w:rPr>
          <w:kern w:val="0"/>
          <w:sz w:val="24"/>
          <w:szCs w:val="24"/>
        </w:rPr>
        <w:t>。四是发现对生态保护负有监督管理职责的部门违法行使职权或者不作为，致使长江流域生态环境或者水生生物资源遭受严重破坏，损害国家利益和社会公共利益，符合法律规定的公益诉讼条件的，应当向有关部门提出</w:t>
      </w:r>
      <w:r w:rsidRPr="00B64FF7">
        <w:rPr>
          <w:color w:val="FF2941"/>
          <w:kern w:val="0"/>
          <w:sz w:val="24"/>
          <w:szCs w:val="24"/>
        </w:rPr>
        <w:t>公益诉讼诉前检察建议。</w:t>
      </w:r>
    </w:p>
    <w:sectPr w:rsidR="00716AB6" w:rsidRPr="00B64F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AB6" w:rsidRDefault="00716AB6" w:rsidP="00B64FF7">
      <w:r>
        <w:separator/>
      </w:r>
    </w:p>
  </w:endnote>
  <w:endnote w:type="continuationSeparator" w:id="1">
    <w:p w:rsidR="00716AB6" w:rsidRDefault="00716AB6" w:rsidP="00B64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AB6" w:rsidRDefault="00716AB6" w:rsidP="00B64FF7">
      <w:r>
        <w:separator/>
      </w:r>
    </w:p>
  </w:footnote>
  <w:footnote w:type="continuationSeparator" w:id="1">
    <w:p w:rsidR="00716AB6" w:rsidRDefault="00716AB6" w:rsidP="00B64F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644C5"/>
    <w:multiLevelType w:val="hybridMultilevel"/>
    <w:tmpl w:val="C220DC7E"/>
    <w:lvl w:ilvl="0" w:tplc="68E22520">
      <w:start w:val="1"/>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FF7"/>
    <w:rsid w:val="00716AB6"/>
    <w:rsid w:val="00820336"/>
    <w:rsid w:val="00B64FF7"/>
    <w:rsid w:val="00FD5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F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4FF7"/>
    <w:rPr>
      <w:sz w:val="18"/>
      <w:szCs w:val="18"/>
    </w:rPr>
  </w:style>
  <w:style w:type="paragraph" w:styleId="a4">
    <w:name w:val="footer"/>
    <w:basedOn w:val="a"/>
    <w:link w:val="Char0"/>
    <w:uiPriority w:val="99"/>
    <w:semiHidden/>
    <w:unhideWhenUsed/>
    <w:rsid w:val="00B64F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4FF7"/>
    <w:rPr>
      <w:sz w:val="18"/>
      <w:szCs w:val="18"/>
    </w:rPr>
  </w:style>
  <w:style w:type="paragraph" w:styleId="a5">
    <w:name w:val="Normal (Web)"/>
    <w:basedOn w:val="a"/>
    <w:uiPriority w:val="99"/>
    <w:semiHidden/>
    <w:unhideWhenUsed/>
    <w:rsid w:val="00B64FF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64FF7"/>
    <w:rPr>
      <w:b/>
      <w:bCs/>
    </w:rPr>
  </w:style>
  <w:style w:type="paragraph" w:styleId="a7">
    <w:name w:val="List Paragraph"/>
    <w:basedOn w:val="a"/>
    <w:uiPriority w:val="34"/>
    <w:qFormat/>
    <w:rsid w:val="00B64FF7"/>
    <w:pPr>
      <w:ind w:firstLineChars="200" w:firstLine="420"/>
    </w:pPr>
  </w:style>
  <w:style w:type="paragraph" w:styleId="a8">
    <w:name w:val="Date"/>
    <w:basedOn w:val="a"/>
    <w:next w:val="a"/>
    <w:link w:val="Char1"/>
    <w:uiPriority w:val="99"/>
    <w:semiHidden/>
    <w:unhideWhenUsed/>
    <w:rsid w:val="00820336"/>
    <w:pPr>
      <w:ind w:leftChars="2500" w:left="100"/>
    </w:pPr>
  </w:style>
  <w:style w:type="character" w:customStyle="1" w:styleId="Char1">
    <w:name w:val="日期 Char"/>
    <w:basedOn w:val="a0"/>
    <w:link w:val="a8"/>
    <w:uiPriority w:val="99"/>
    <w:semiHidden/>
    <w:rsid w:val="00820336"/>
  </w:style>
</w:styles>
</file>

<file path=word/webSettings.xml><?xml version="1.0" encoding="utf-8"?>
<w:webSettings xmlns:r="http://schemas.openxmlformats.org/officeDocument/2006/relationships" xmlns:w="http://schemas.openxmlformats.org/wordprocessingml/2006/main">
  <w:divs>
    <w:div w:id="8384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4</cp:revision>
  <dcterms:created xsi:type="dcterms:W3CDTF">2021-03-05T06:09:00Z</dcterms:created>
  <dcterms:modified xsi:type="dcterms:W3CDTF">2021-03-05T06:13:00Z</dcterms:modified>
</cp:coreProperties>
</file>